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7722C4" w14:textId="6CE76596" w:rsidR="000E5D76" w:rsidRPr="005D5AC9" w:rsidRDefault="0044296C" w:rsidP="00016ADD">
      <w:pPr>
        <w:tabs>
          <w:tab w:val="left" w:pos="6360"/>
          <w:tab w:val="left" w:pos="8364"/>
        </w:tabs>
        <w:spacing w:after="0" w:line="240" w:lineRule="auto"/>
        <w:rPr>
          <w:rFonts w:ascii="Times New Roman" w:hAnsi="Times New Roman" w:cs="Times New Roman"/>
          <w:sz w:val="24"/>
          <w:szCs w:val="24"/>
        </w:rPr>
      </w:pPr>
      <w:r>
        <w:rPr>
          <w:rFonts w:ascii="Times New Roman" w:hAnsi="Times New Roman" w:cs="Times New Roman"/>
          <w:sz w:val="24"/>
          <w:szCs w:val="24"/>
        </w:rPr>
        <w:tab/>
        <w:t>PATVIRTINTA</w:t>
      </w:r>
      <w:r>
        <w:rPr>
          <w:rFonts w:ascii="Times New Roman" w:hAnsi="Times New Roman" w:cs="Times New Roman"/>
          <w:sz w:val="24"/>
          <w:szCs w:val="24"/>
        </w:rPr>
        <w:tab/>
      </w:r>
    </w:p>
    <w:p w14:paraId="2F8588A0" w14:textId="2B252EB1" w:rsidR="00E12BC0" w:rsidRDefault="0044296C" w:rsidP="00016ADD">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t>Raseinių lopšelio-darželio „Liepaitė“</w:t>
      </w:r>
    </w:p>
    <w:p w14:paraId="7465A4A7" w14:textId="2BC45F78" w:rsidR="0044296C" w:rsidRDefault="0044296C" w:rsidP="00016ADD">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6ADD">
        <w:rPr>
          <w:rFonts w:ascii="Times New Roman" w:hAnsi="Times New Roman" w:cs="Times New Roman"/>
          <w:sz w:val="24"/>
          <w:szCs w:val="24"/>
        </w:rPr>
        <w:t>d</w:t>
      </w:r>
      <w:r>
        <w:rPr>
          <w:rFonts w:ascii="Times New Roman" w:hAnsi="Times New Roman" w:cs="Times New Roman"/>
          <w:sz w:val="24"/>
          <w:szCs w:val="24"/>
        </w:rPr>
        <w:t xml:space="preserve">irektoriaus 2024 m. </w:t>
      </w:r>
    </w:p>
    <w:p w14:paraId="5F01151A" w14:textId="45E88E73" w:rsidR="0044296C" w:rsidRDefault="0044296C" w:rsidP="00016ADD">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6ADD">
        <w:rPr>
          <w:rFonts w:ascii="Times New Roman" w:hAnsi="Times New Roman" w:cs="Times New Roman"/>
          <w:sz w:val="24"/>
          <w:szCs w:val="24"/>
        </w:rPr>
        <w:t xml:space="preserve"> į</w:t>
      </w:r>
      <w:r>
        <w:rPr>
          <w:rFonts w:ascii="Times New Roman" w:hAnsi="Times New Roman" w:cs="Times New Roman"/>
          <w:sz w:val="24"/>
          <w:szCs w:val="24"/>
        </w:rPr>
        <w:t>sakymu Nr.</w:t>
      </w:r>
    </w:p>
    <w:p w14:paraId="4F12AC1D" w14:textId="26035E45" w:rsidR="009104C5" w:rsidRPr="006D48AA" w:rsidRDefault="009104C5" w:rsidP="00152B2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062419" w14:textId="7C370012" w:rsidR="000E5D76" w:rsidRPr="006D48AA" w:rsidRDefault="009104C5" w:rsidP="005B12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RASEINIŲ LOPŠELIO-DARŽELIO „LIEPAITĖ“</w:t>
      </w:r>
      <w:r w:rsidR="000E5D76">
        <w:rPr>
          <w:rFonts w:ascii="Times New Roman" w:hAnsi="Times New Roman" w:cs="Times New Roman"/>
          <w:b/>
          <w:bCs/>
          <w:sz w:val="24"/>
          <w:szCs w:val="24"/>
        </w:rPr>
        <w:t xml:space="preserve"> DARBO APMOKĖJIMO SISTEMA</w:t>
      </w:r>
    </w:p>
    <w:p w14:paraId="5CA3C01A" w14:textId="77777777" w:rsidR="000E5D76" w:rsidRDefault="000E5D76" w:rsidP="005B1222">
      <w:pPr>
        <w:pStyle w:val="Betarp"/>
        <w:jc w:val="center"/>
        <w:rPr>
          <w:rFonts w:ascii="Times New Roman" w:hAnsi="Times New Roman" w:cs="Times New Roman"/>
          <w:b/>
          <w:bCs/>
          <w:sz w:val="24"/>
          <w:szCs w:val="24"/>
        </w:rPr>
      </w:pPr>
    </w:p>
    <w:p w14:paraId="110D8A4D"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14:paraId="4F7F722E"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14:paraId="674C301E" w14:textId="77777777"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14:paraId="70DECDD4" w14:textId="485C3A39" w:rsidR="000E5D76" w:rsidRPr="00854A75" w:rsidRDefault="009104C5"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Raseinių lopšelio-darželio „Liepaitė“</w:t>
      </w:r>
      <w:r w:rsidR="000E5D76" w:rsidRPr="00854A75">
        <w:rPr>
          <w:rFonts w:ascii="Times New Roman" w:hAnsi="Times New Roman" w:cs="Times New Roman"/>
          <w:sz w:val="24"/>
          <w:szCs w:val="24"/>
        </w:rPr>
        <w:t xml:space="preserve"> (toliau – </w:t>
      </w:r>
      <w:r>
        <w:rPr>
          <w:rFonts w:ascii="Times New Roman" w:hAnsi="Times New Roman" w:cs="Times New Roman"/>
          <w:sz w:val="24"/>
          <w:szCs w:val="24"/>
        </w:rPr>
        <w:t>Darželis</w:t>
      </w:r>
      <w:r w:rsidR="000E5D76" w:rsidRPr="00854A75">
        <w:rPr>
          <w:rFonts w:ascii="Times New Roman" w:hAnsi="Times New Roman" w:cs="Times New Roman"/>
          <w:sz w:val="24"/>
          <w:szCs w:val="24"/>
        </w:rPr>
        <w:t xml:space="preserve">) darbuotojų darbo apmokėjimo sistema (toliau – sistema) reglamentuoja visų </w:t>
      </w:r>
      <w:r>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2E8B438A" w14:textId="1B0D41C4" w:rsidR="000E5D76"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w:t>
      </w:r>
      <w:r w:rsidR="00A0212D">
        <w:rPr>
          <w:rFonts w:ascii="Times New Roman" w:hAnsi="Times New Roman" w:cs="Times New Roman"/>
          <w:color w:val="000000"/>
          <w:sz w:val="24"/>
          <w:szCs w:val="24"/>
          <w:lang w:eastAsia="lt-LT"/>
        </w:rPr>
        <w:t xml:space="preserve">biudžetinių </w:t>
      </w:r>
      <w:r w:rsidRPr="00854A75">
        <w:rPr>
          <w:rFonts w:ascii="Times New Roman" w:hAnsi="Times New Roman" w:cs="Times New Roman"/>
          <w:color w:val="000000"/>
          <w:sz w:val="24"/>
          <w:szCs w:val="24"/>
          <w:lang w:eastAsia="lt-LT"/>
        </w:rPr>
        <w:t xml:space="preserve">įstaigų darbuotojų darbo apmokėjimo </w:t>
      </w:r>
      <w:r w:rsidR="00C7344D">
        <w:rPr>
          <w:rFonts w:ascii="Times New Roman" w:hAnsi="Times New Roman" w:cs="Times New Roman"/>
          <w:color w:val="000000"/>
          <w:sz w:val="24"/>
          <w:szCs w:val="24"/>
          <w:lang w:eastAsia="lt-LT"/>
        </w:rPr>
        <w:t xml:space="preserve">ir komisijos narių atlygio už darbą </w:t>
      </w:r>
      <w:r w:rsidRPr="00854A75">
        <w:rPr>
          <w:rFonts w:ascii="Times New Roman" w:hAnsi="Times New Roman" w:cs="Times New Roman"/>
          <w:color w:val="000000"/>
          <w:sz w:val="24"/>
          <w:szCs w:val="24"/>
          <w:lang w:eastAsia="lt-LT"/>
        </w:rPr>
        <w:t xml:space="preserve">įstatymu (toliau – DAĮ), </w:t>
      </w:r>
      <w:r w:rsidR="00C7344D">
        <w:rPr>
          <w:rFonts w:ascii="Times New Roman" w:hAnsi="Times New Roman" w:cs="Times New Roman"/>
          <w:color w:val="000000"/>
          <w:sz w:val="24"/>
          <w:szCs w:val="24"/>
          <w:lang w:eastAsia="lt-LT"/>
        </w:rPr>
        <w:t xml:space="preserve">Lietuvos respublikos Vyriausybės patvirtintomis darbo apmokėjimo sistemos nustatymo rekomendacijomis, </w:t>
      </w:r>
      <w:r w:rsidR="009104C5">
        <w:rPr>
          <w:rFonts w:ascii="Times New Roman" w:hAnsi="Times New Roman" w:cs="Times New Roman"/>
          <w:sz w:val="24"/>
          <w:szCs w:val="24"/>
        </w:rPr>
        <w:t>Darželio</w:t>
      </w:r>
      <w:r w:rsidRPr="00854A75">
        <w:rPr>
          <w:rFonts w:ascii="Times New Roman" w:hAnsi="Times New Roman" w:cs="Times New Roman"/>
          <w:sz w:val="24"/>
          <w:szCs w:val="24"/>
        </w:rPr>
        <w:t xml:space="preserve"> darbo tvarkos taisyklėmis ir yra suderintos su kitais </w:t>
      </w:r>
      <w:r w:rsidR="009104C5">
        <w:rPr>
          <w:rFonts w:ascii="Times New Roman" w:hAnsi="Times New Roman" w:cs="Times New Roman"/>
          <w:sz w:val="24"/>
          <w:szCs w:val="24"/>
        </w:rPr>
        <w:t>Darželio</w:t>
      </w:r>
      <w:r w:rsidRPr="00854A75">
        <w:rPr>
          <w:rFonts w:ascii="Times New Roman" w:hAnsi="Times New Roman" w:cs="Times New Roman"/>
          <w:sz w:val="24"/>
          <w:szCs w:val="24"/>
        </w:rPr>
        <w:t xml:space="preserve"> lokaliniais teisės aktais bei taikomos apskaičiuojant ir išmokant pagal darbo sutartis dirbančių darbuotojų darbo užmokestį.</w:t>
      </w:r>
    </w:p>
    <w:p w14:paraId="46894C19" w14:textId="03EA98E1" w:rsidR="003E7713" w:rsidRDefault="009104C5"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3E7713">
        <w:rPr>
          <w:rFonts w:ascii="Times New Roman" w:hAnsi="Times New Roman" w:cs="Times New Roman"/>
          <w:sz w:val="24"/>
          <w:szCs w:val="24"/>
        </w:rPr>
        <w:t xml:space="preserve"> direktorius, vadovaudamasis Lietuvos Respublikos ekonomikos ir inovacijų ministro patvirtintu Lietuvos profesijų klas</w:t>
      </w:r>
      <w:r>
        <w:rPr>
          <w:rFonts w:ascii="Times New Roman" w:hAnsi="Times New Roman" w:cs="Times New Roman"/>
          <w:sz w:val="24"/>
          <w:szCs w:val="24"/>
        </w:rPr>
        <w:t>ifikatoriumi ir Raseinių</w:t>
      </w:r>
      <w:r w:rsidR="003E7713">
        <w:rPr>
          <w:rFonts w:ascii="Times New Roman" w:hAnsi="Times New Roman" w:cs="Times New Roman"/>
          <w:sz w:val="24"/>
          <w:szCs w:val="24"/>
        </w:rPr>
        <w:t xml:space="preserve"> </w:t>
      </w:r>
      <w:r w:rsidR="00262BEB">
        <w:rPr>
          <w:rFonts w:ascii="Times New Roman" w:hAnsi="Times New Roman" w:cs="Times New Roman"/>
          <w:sz w:val="24"/>
          <w:szCs w:val="24"/>
        </w:rPr>
        <w:t xml:space="preserve">rajono </w:t>
      </w:r>
      <w:r w:rsidR="003E7713">
        <w:rPr>
          <w:rFonts w:ascii="Times New Roman" w:hAnsi="Times New Roman" w:cs="Times New Roman"/>
          <w:sz w:val="24"/>
          <w:szCs w:val="24"/>
        </w:rPr>
        <w:t xml:space="preserve">savivaldybės </w:t>
      </w:r>
      <w:r>
        <w:rPr>
          <w:rFonts w:ascii="Times New Roman" w:hAnsi="Times New Roman" w:cs="Times New Roman"/>
          <w:sz w:val="24"/>
          <w:szCs w:val="24"/>
        </w:rPr>
        <w:t xml:space="preserve">tarybos patvirtintais </w:t>
      </w:r>
      <w:r w:rsidR="00262BEB">
        <w:rPr>
          <w:rFonts w:ascii="Times New Roman" w:hAnsi="Times New Roman" w:cs="Times New Roman"/>
          <w:sz w:val="24"/>
          <w:szCs w:val="24"/>
        </w:rPr>
        <w:t xml:space="preserve"> ugdymo įstaigų etatų </w:t>
      </w:r>
      <w:r w:rsidR="003E7713">
        <w:rPr>
          <w:rFonts w:ascii="Times New Roman" w:hAnsi="Times New Roman" w:cs="Times New Roman"/>
          <w:sz w:val="24"/>
          <w:szCs w:val="24"/>
        </w:rPr>
        <w:t>nor</w:t>
      </w:r>
      <w:r w:rsidR="00262BEB">
        <w:rPr>
          <w:rFonts w:ascii="Times New Roman" w:hAnsi="Times New Roman" w:cs="Times New Roman"/>
          <w:sz w:val="24"/>
          <w:szCs w:val="24"/>
        </w:rPr>
        <w:t>matyvais, tvirtina Darželio</w:t>
      </w:r>
      <w:r w:rsidR="003E7713">
        <w:rPr>
          <w:rFonts w:ascii="Times New Roman" w:hAnsi="Times New Roman" w:cs="Times New Roman"/>
          <w:sz w:val="24"/>
          <w:szCs w:val="24"/>
        </w:rPr>
        <w:t xml:space="preserve"> darbuotojų pareigybių sąrašą</w:t>
      </w:r>
      <w:r w:rsidR="00262BEB">
        <w:rPr>
          <w:rFonts w:ascii="Times New Roman" w:hAnsi="Times New Roman" w:cs="Times New Roman"/>
          <w:sz w:val="24"/>
          <w:szCs w:val="24"/>
        </w:rPr>
        <w:t>, etatų skaičių</w:t>
      </w:r>
      <w:r w:rsidR="003E7713">
        <w:rPr>
          <w:rFonts w:ascii="Times New Roman" w:hAnsi="Times New Roman" w:cs="Times New Roman"/>
          <w:sz w:val="24"/>
          <w:szCs w:val="24"/>
        </w:rPr>
        <w:t xml:space="preserve"> ir pareigybių aprašymus.</w:t>
      </w:r>
    </w:p>
    <w:p w14:paraId="5A3B82D3" w14:textId="0C204C16" w:rsidR="003E7713" w:rsidRDefault="003E7713"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Mokytojų parei</w:t>
      </w:r>
      <w:r w:rsidR="00262BEB">
        <w:rPr>
          <w:rFonts w:ascii="Times New Roman" w:hAnsi="Times New Roman" w:cs="Times New Roman"/>
          <w:sz w:val="24"/>
          <w:szCs w:val="24"/>
        </w:rPr>
        <w:t>gybių skaičius Darželio</w:t>
      </w:r>
      <w:r>
        <w:rPr>
          <w:rFonts w:ascii="Times New Roman" w:hAnsi="Times New Roman" w:cs="Times New Roman"/>
          <w:sz w:val="24"/>
          <w:szCs w:val="24"/>
        </w:rPr>
        <w:t xml:space="preserve"> darbuotojų pareigybių sąraše nustatomas atsižvelgiant į Lietuvos Respublikos Vyriausybės nutarimu patvirtintą Mokymo lėšų apskaičiavimo, paskirstymo</w:t>
      </w:r>
      <w:r w:rsidR="002416D1">
        <w:rPr>
          <w:rFonts w:ascii="Times New Roman" w:hAnsi="Times New Roman" w:cs="Times New Roman"/>
          <w:sz w:val="24"/>
          <w:szCs w:val="24"/>
        </w:rPr>
        <w:t xml:space="preserve"> ir panaudojimo tvarkos aprašą.</w:t>
      </w:r>
    </w:p>
    <w:p w14:paraId="343EC294" w14:textId="4CF962B4" w:rsidR="003E7713" w:rsidRDefault="002416D1"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Darželio</w:t>
      </w:r>
      <w:r w:rsidR="003E7713">
        <w:rPr>
          <w:rFonts w:ascii="Times New Roman" w:hAnsi="Times New Roman" w:cs="Times New Roman"/>
          <w:sz w:val="24"/>
          <w:szCs w:val="24"/>
        </w:rPr>
        <w:t xml:space="preserve"> darbuotojų pareigybės yra keturių lygių:</w:t>
      </w:r>
    </w:p>
    <w:p w14:paraId="00C86082" w14:textId="77777777" w:rsidR="005B1222" w:rsidRPr="005B1222" w:rsidRDefault="003E7713"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sidRPr="005B1222">
        <w:rPr>
          <w:rFonts w:ascii="Times New Roman" w:hAnsi="Times New Roman" w:cs="Times New Roman"/>
          <w:sz w:val="24"/>
          <w:szCs w:val="24"/>
        </w:rPr>
        <w:t>A1 lygio – psichologo pareigybė,</w:t>
      </w:r>
      <w:r w:rsidR="00F73284" w:rsidRPr="005B1222">
        <w:rPr>
          <w:rFonts w:ascii="Times New Roman" w:hAnsi="Times New Roman" w:cs="Times New Roman"/>
          <w:sz w:val="24"/>
          <w:szCs w:val="24"/>
        </w:rPr>
        <w:t xml:space="preserve"> </w:t>
      </w:r>
      <w:r w:rsidRPr="005B1222">
        <w:rPr>
          <w:rFonts w:ascii="Times New Roman" w:hAnsi="Times New Roman" w:cs="Times New Roman"/>
          <w:sz w:val="24"/>
          <w:szCs w:val="24"/>
        </w:rPr>
        <w:t>kuriai būtinas ne žemesnis kaip aukštasis universitetinis išsilavinimas su magistro</w:t>
      </w:r>
      <w:r w:rsidR="00F73284" w:rsidRPr="005B1222">
        <w:rPr>
          <w:rFonts w:ascii="Times New Roman" w:hAnsi="Times New Roman" w:cs="Times New Roman"/>
          <w:sz w:val="24"/>
          <w:szCs w:val="24"/>
        </w:rPr>
        <w:t xml:space="preserve"> kvalifikaciniu laipsniu ar jam prilygintu išsilavinimu</w:t>
      </w:r>
      <w:r w:rsidR="00F73284" w:rsidRPr="005B1222">
        <w:rPr>
          <w:rFonts w:ascii="Times New Roman" w:hAnsi="Times New Roman" w:cs="Times New Roman"/>
          <w:color w:val="000000" w:themeColor="text1"/>
          <w:sz w:val="24"/>
          <w:szCs w:val="24"/>
        </w:rPr>
        <w:t>;</w:t>
      </w:r>
    </w:p>
    <w:p w14:paraId="36978B73" w14:textId="5C78CFC8" w:rsidR="005B1222" w:rsidRDefault="00F73284"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sidRPr="005B1222">
        <w:rPr>
          <w:rFonts w:ascii="Times New Roman" w:hAnsi="Times New Roman" w:cs="Times New Roman"/>
          <w:color w:val="000000" w:themeColor="text1"/>
          <w:sz w:val="24"/>
          <w:szCs w:val="24"/>
        </w:rPr>
        <w:t>A2</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 direktoriaus</w:t>
      </w:r>
      <w:r w:rsidR="003B7569">
        <w:rPr>
          <w:rFonts w:ascii="Times New Roman" w:hAnsi="Times New Roman" w:cs="Times New Roman"/>
          <w:sz w:val="24"/>
          <w:szCs w:val="24"/>
        </w:rPr>
        <w:t>, pavaduotojų ugdymui,</w:t>
      </w:r>
      <w:r w:rsidRPr="005B1222">
        <w:rPr>
          <w:rFonts w:ascii="Times New Roman" w:hAnsi="Times New Roman" w:cs="Times New Roman"/>
          <w:sz w:val="24"/>
          <w:szCs w:val="24"/>
        </w:rPr>
        <w:t xml:space="preserve"> mokytojų, švietimo pagalbos specialistų,   pareigybės, 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75D3A396" w:rsidR="005B1222" w:rsidRPr="005B1222" w:rsidRDefault="00F73284" w:rsidP="00C0346E">
      <w:pPr>
        <w:pStyle w:val="Bodytext20"/>
        <w:numPr>
          <w:ilvl w:val="1"/>
          <w:numId w:val="4"/>
        </w:numPr>
        <w:shd w:val="clear" w:color="auto" w:fill="auto"/>
        <w:tabs>
          <w:tab w:val="left" w:pos="1526"/>
        </w:tabs>
        <w:spacing w:before="0" w:line="360" w:lineRule="auto"/>
        <w:rPr>
          <w:rFonts w:ascii="Times New Roman" w:hAnsi="Times New Roman" w:cs="Times New Roman"/>
          <w:color w:val="FF0000"/>
          <w:sz w:val="24"/>
          <w:szCs w:val="24"/>
        </w:rPr>
      </w:pPr>
      <w:r w:rsidRPr="005B1222">
        <w:rPr>
          <w:rFonts w:ascii="Times New Roman" w:hAnsi="Times New Roman" w:cs="Times New Roman"/>
          <w:sz w:val="24"/>
          <w:szCs w:val="24"/>
        </w:rPr>
        <w:lastRenderedPageBreak/>
        <w:t>B</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w:t>
      </w:r>
      <w:r w:rsidR="003B7569">
        <w:rPr>
          <w:rFonts w:ascii="Times New Roman" w:hAnsi="Times New Roman" w:cs="Times New Roman"/>
          <w:sz w:val="24"/>
          <w:szCs w:val="24"/>
        </w:rPr>
        <w:t xml:space="preserve">raštvedžio, </w:t>
      </w:r>
      <w:proofErr w:type="spellStart"/>
      <w:r w:rsidR="003B7569">
        <w:rPr>
          <w:rFonts w:ascii="Times New Roman" w:hAnsi="Times New Roman" w:cs="Times New Roman"/>
          <w:sz w:val="24"/>
          <w:szCs w:val="24"/>
        </w:rPr>
        <w:t>dietisto</w:t>
      </w:r>
      <w:proofErr w:type="spellEnd"/>
      <w:r w:rsidR="00985BCA" w:rsidRPr="005B1222">
        <w:rPr>
          <w:rFonts w:ascii="Times New Roman" w:hAnsi="Times New Roman" w:cs="Times New Roman"/>
          <w:sz w:val="24"/>
          <w:szCs w:val="24"/>
        </w:rPr>
        <w:t>, informacinių komuni</w:t>
      </w:r>
      <w:r w:rsidR="003B7569">
        <w:rPr>
          <w:rFonts w:ascii="Times New Roman" w:hAnsi="Times New Roman" w:cs="Times New Roman"/>
          <w:sz w:val="24"/>
          <w:szCs w:val="24"/>
        </w:rPr>
        <w:t>kacinių technologijų specialisto</w:t>
      </w:r>
      <w:r w:rsidR="00985BCA" w:rsidRPr="005B1222">
        <w:rPr>
          <w:rFonts w:ascii="Times New Roman" w:hAnsi="Times New Roman" w:cs="Times New Roman"/>
          <w:sz w:val="24"/>
          <w:szCs w:val="24"/>
        </w:rPr>
        <w:t xml:space="preserve"> pareigybės, kurioms būtinas ne žemesnis kaip aukštesnysis išsilavinimas</w:t>
      </w:r>
      <w:r w:rsidR="0087246B" w:rsidRPr="005B1222">
        <w:rPr>
          <w:rFonts w:ascii="Times New Roman" w:hAnsi="Times New Roman" w:cs="Times New Roman"/>
          <w:sz w:val="24"/>
          <w:szCs w:val="24"/>
        </w:rPr>
        <w:t>, įgytas iki 2009 metų, ar specialusis vidurinis, įgytas iki 1995 metų;</w:t>
      </w:r>
    </w:p>
    <w:p w14:paraId="72C96A8D" w14:textId="4E3F5D9B" w:rsidR="005B1222" w:rsidRDefault="0087246B" w:rsidP="00C0346E">
      <w:pPr>
        <w:pStyle w:val="Bodytext20"/>
        <w:numPr>
          <w:ilvl w:val="1"/>
          <w:numId w:val="4"/>
        </w:numPr>
        <w:shd w:val="clear" w:color="auto" w:fill="auto"/>
        <w:tabs>
          <w:tab w:val="left" w:pos="1526"/>
        </w:tabs>
        <w:spacing w:before="0" w:line="360" w:lineRule="auto"/>
        <w:rPr>
          <w:rFonts w:ascii="Times New Roman" w:hAnsi="Times New Roman" w:cs="Times New Roman"/>
          <w:color w:val="FF0000"/>
          <w:sz w:val="24"/>
          <w:szCs w:val="24"/>
        </w:rPr>
      </w:pPr>
      <w:r w:rsidRPr="005B1222">
        <w:rPr>
          <w:rFonts w:ascii="Times New Roman" w:hAnsi="Times New Roman" w:cs="Times New Roman"/>
          <w:sz w:val="24"/>
          <w:szCs w:val="24"/>
        </w:rPr>
        <w:t>C</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 mokytojo padėjėjo (nuo</w:t>
      </w:r>
      <w:r w:rsidR="003B7569">
        <w:rPr>
          <w:rFonts w:ascii="Times New Roman" w:hAnsi="Times New Roman" w:cs="Times New Roman"/>
          <w:sz w:val="24"/>
          <w:szCs w:val="24"/>
        </w:rPr>
        <w:t xml:space="preserve"> 2024-09-01– mokinio padėjėjo) ikimokyklinio/priešmokyklinio ugdymo mokytojo padėjėjo</w:t>
      </w:r>
      <w:r w:rsidRPr="005B1222">
        <w:rPr>
          <w:rFonts w:ascii="Times New Roman" w:hAnsi="Times New Roman" w:cs="Times New Roman"/>
          <w:sz w:val="24"/>
          <w:szCs w:val="24"/>
        </w:rPr>
        <w:t xml:space="preserve">, </w:t>
      </w:r>
      <w:r w:rsidR="003B7569">
        <w:rPr>
          <w:rFonts w:ascii="Times New Roman" w:hAnsi="Times New Roman" w:cs="Times New Roman"/>
          <w:sz w:val="24"/>
          <w:szCs w:val="24"/>
        </w:rPr>
        <w:t xml:space="preserve">ūkvedžio, sandėlininko, administratoriaus, santechniko, </w:t>
      </w:r>
      <w:r w:rsidRPr="005B1222">
        <w:rPr>
          <w:rFonts w:ascii="Times New Roman" w:hAnsi="Times New Roman" w:cs="Times New Roman"/>
          <w:sz w:val="24"/>
          <w:szCs w:val="24"/>
        </w:rPr>
        <w:t>elektriko pareigybės, kurioms būtinas ne žemesnis k</w:t>
      </w:r>
      <w:r w:rsidR="000E3CD5">
        <w:rPr>
          <w:rFonts w:ascii="Times New Roman" w:hAnsi="Times New Roman" w:cs="Times New Roman"/>
          <w:sz w:val="24"/>
          <w:szCs w:val="24"/>
        </w:rPr>
        <w:t>aip vidurinis išsilavinimas ir /</w:t>
      </w:r>
      <w:r w:rsidRPr="005B1222">
        <w:rPr>
          <w:rFonts w:ascii="Times New Roman" w:hAnsi="Times New Roman" w:cs="Times New Roman"/>
          <w:sz w:val="24"/>
          <w:szCs w:val="24"/>
        </w:rPr>
        <w:t>ar įgyta profesinė kvalifikacija;</w:t>
      </w:r>
    </w:p>
    <w:p w14:paraId="7F1205D8" w14:textId="3D39468D" w:rsidR="000E5D76" w:rsidRPr="005B1222" w:rsidRDefault="0087246B" w:rsidP="00C0346E">
      <w:pPr>
        <w:pStyle w:val="Bodytext20"/>
        <w:numPr>
          <w:ilvl w:val="1"/>
          <w:numId w:val="4"/>
        </w:numPr>
        <w:shd w:val="clear" w:color="auto" w:fill="auto"/>
        <w:tabs>
          <w:tab w:val="left" w:pos="1526"/>
        </w:tabs>
        <w:spacing w:before="0" w:line="360" w:lineRule="auto"/>
        <w:rPr>
          <w:rFonts w:ascii="Times New Roman" w:hAnsi="Times New Roman" w:cs="Times New Roman"/>
          <w:color w:val="FF0000"/>
          <w:sz w:val="24"/>
          <w:szCs w:val="24"/>
        </w:rPr>
      </w:pPr>
      <w:r w:rsidRPr="005B1222">
        <w:rPr>
          <w:rFonts w:ascii="Times New Roman" w:hAnsi="Times New Roman" w:cs="Times New Roman"/>
          <w:color w:val="000000" w:themeColor="text1"/>
          <w:sz w:val="24"/>
          <w:szCs w:val="24"/>
        </w:rPr>
        <w:t>D</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valytojo, kiemsargio, pastatų </w:t>
      </w:r>
      <w:r w:rsidR="004B53BB">
        <w:rPr>
          <w:rFonts w:ascii="Times New Roman" w:hAnsi="Times New Roman" w:cs="Times New Roman"/>
          <w:sz w:val="24"/>
          <w:szCs w:val="24"/>
        </w:rPr>
        <w:t>ir sistemų priežiūros,</w:t>
      </w:r>
      <w:r w:rsidR="004B53BB" w:rsidRPr="004B53BB">
        <w:rPr>
          <w:rFonts w:ascii="Times New Roman" w:hAnsi="Times New Roman" w:cs="Times New Roman"/>
          <w:sz w:val="24"/>
          <w:szCs w:val="24"/>
        </w:rPr>
        <w:t xml:space="preserve"> </w:t>
      </w:r>
      <w:r w:rsidR="004B53BB" w:rsidRPr="005B1222">
        <w:rPr>
          <w:rFonts w:ascii="Times New Roman" w:hAnsi="Times New Roman" w:cs="Times New Roman"/>
          <w:sz w:val="24"/>
          <w:szCs w:val="24"/>
        </w:rPr>
        <w:t>einamojo remonto</w:t>
      </w:r>
      <w:r w:rsidR="004B53BB">
        <w:rPr>
          <w:rFonts w:ascii="Times New Roman" w:hAnsi="Times New Roman" w:cs="Times New Roman"/>
          <w:sz w:val="24"/>
          <w:szCs w:val="24"/>
        </w:rPr>
        <w:t xml:space="preserve"> </w:t>
      </w:r>
      <w:r w:rsidRPr="005B1222">
        <w:rPr>
          <w:rFonts w:ascii="Times New Roman" w:hAnsi="Times New Roman" w:cs="Times New Roman"/>
          <w:sz w:val="24"/>
          <w:szCs w:val="24"/>
        </w:rPr>
        <w:t>darbininko</w:t>
      </w:r>
      <w:r w:rsidR="004B53BB">
        <w:rPr>
          <w:rFonts w:ascii="Times New Roman" w:hAnsi="Times New Roman" w:cs="Times New Roman"/>
          <w:sz w:val="24"/>
          <w:szCs w:val="24"/>
        </w:rPr>
        <w:t>,</w:t>
      </w:r>
      <w:r w:rsidR="003B7569">
        <w:rPr>
          <w:rFonts w:ascii="Times New Roman" w:hAnsi="Times New Roman" w:cs="Times New Roman"/>
          <w:sz w:val="24"/>
          <w:szCs w:val="24"/>
        </w:rPr>
        <w:t xml:space="preserve"> virtuvės pagalbinio darbininko, skalbėjo,</w:t>
      </w:r>
      <w:r w:rsidRPr="005B1222">
        <w:rPr>
          <w:rFonts w:ascii="Times New Roman" w:hAnsi="Times New Roman" w:cs="Times New Roman"/>
          <w:sz w:val="24"/>
          <w:szCs w:val="24"/>
        </w:rPr>
        <w:t xml:space="preserve"> pareigybės, kurioms netaikomi išsilavinimo ar profesinės kvalifikacijos reikalavimai.</w:t>
      </w:r>
    </w:p>
    <w:p w14:paraId="46809DBA" w14:textId="30A15DA8" w:rsidR="00AB537A" w:rsidRDefault="003B7569"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darbuotojų </w:t>
      </w:r>
      <w:r w:rsidR="0087246B">
        <w:rPr>
          <w:rFonts w:ascii="Times New Roman" w:hAnsi="Times New Roman" w:cs="Times New Roman"/>
          <w:sz w:val="24"/>
          <w:szCs w:val="24"/>
        </w:rPr>
        <w:t xml:space="preserve">darbo užmokestį, priklausomai nuo atitinkamų reikalavimų </w:t>
      </w:r>
      <w:r w:rsidR="00AB537A">
        <w:rPr>
          <w:rFonts w:ascii="Times New Roman" w:hAnsi="Times New Roman" w:cs="Times New Roman"/>
          <w:sz w:val="24"/>
          <w:szCs w:val="24"/>
        </w:rPr>
        <w:t>(išsilavinimo, stažo, kvalifikacinės kategorijos), taikomų atitinkamos pareigybės darbo apmokėjimui sudaro:</w:t>
      </w:r>
    </w:p>
    <w:p w14:paraId="05A5219F" w14:textId="77777777" w:rsidR="00AB537A" w:rsidRDefault="000E5D76"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sidRPr="00AB537A">
        <w:rPr>
          <w:rFonts w:ascii="Times New Roman" w:hAnsi="Times New Roman" w:cs="Times New Roman"/>
          <w:sz w:val="24"/>
          <w:szCs w:val="24"/>
        </w:rPr>
        <w:t>pareiginė alg</w:t>
      </w:r>
      <w:r w:rsidR="00AB537A">
        <w:rPr>
          <w:rFonts w:ascii="Times New Roman" w:hAnsi="Times New Roman" w:cs="Times New Roman"/>
          <w:sz w:val="24"/>
          <w:szCs w:val="24"/>
        </w:rPr>
        <w:t>a;</w:t>
      </w:r>
    </w:p>
    <w:p w14:paraId="0DB1E21D" w14:textId="77777777" w:rsidR="00AB537A" w:rsidRDefault="00AB537A"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piniginė išmoka;</w:t>
      </w:r>
    </w:p>
    <w:p w14:paraId="0A35B34D" w14:textId="77777777" w:rsidR="00AB537A" w:rsidRDefault="00AB537A"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mokėjimas už darbą poilsio ir švenčių dienomis, nakties ir viršvalandinį darbą, darbą, kai yra nukrypimų nuo normalių darbo sąlygų;</w:t>
      </w:r>
    </w:p>
    <w:p w14:paraId="606C9713" w14:textId="77777777" w:rsidR="00AB537A" w:rsidRDefault="00AB537A"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priemokos;</w:t>
      </w:r>
    </w:p>
    <w:p w14:paraId="48D4A5E2" w14:textId="4810A184" w:rsidR="00AB537A" w:rsidRDefault="00AB537A"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sidRPr="00597BA6">
        <w:rPr>
          <w:rFonts w:ascii="Times New Roman" w:hAnsi="Times New Roman" w:cs="Times New Roman"/>
          <w:sz w:val="24"/>
          <w:szCs w:val="24"/>
        </w:rPr>
        <w:t>kintamoji dalis</w:t>
      </w:r>
      <w:r>
        <w:rPr>
          <w:rFonts w:ascii="Times New Roman" w:hAnsi="Times New Roman" w:cs="Times New Roman"/>
          <w:sz w:val="24"/>
          <w:szCs w:val="24"/>
        </w:rPr>
        <w:t xml:space="preserve"> (</w:t>
      </w:r>
      <w:r w:rsidR="00FF3807">
        <w:rPr>
          <w:rFonts w:ascii="Times New Roman" w:hAnsi="Times New Roman" w:cs="Times New Roman"/>
          <w:sz w:val="24"/>
          <w:szCs w:val="24"/>
        </w:rPr>
        <w:t xml:space="preserve">sistemoje </w:t>
      </w:r>
      <w:r>
        <w:rPr>
          <w:rFonts w:ascii="Times New Roman" w:hAnsi="Times New Roman" w:cs="Times New Roman"/>
          <w:sz w:val="24"/>
          <w:szCs w:val="24"/>
        </w:rPr>
        <w:t>numatytais atvejais).</w:t>
      </w:r>
    </w:p>
    <w:p w14:paraId="71773B22" w14:textId="00002780" w:rsidR="000E5D76" w:rsidRPr="00AB537A"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AB537A">
        <w:rPr>
          <w:rFonts w:ascii="Times New Roman" w:hAnsi="Times New Roman" w:cs="Times New Roman"/>
          <w:sz w:val="24"/>
          <w:szCs w:val="24"/>
        </w:rPr>
        <w:t xml:space="preserve"> </w:t>
      </w:r>
      <w:r w:rsidR="00FF3807">
        <w:rPr>
          <w:rFonts w:ascii="Times New Roman" w:hAnsi="Times New Roman" w:cs="Times New Roman"/>
          <w:sz w:val="24"/>
          <w:szCs w:val="24"/>
        </w:rPr>
        <w:t>P</w:t>
      </w:r>
      <w:r w:rsidRPr="00AB537A">
        <w:rPr>
          <w:rFonts w:ascii="Times New Roman" w:hAnsi="Times New Roman" w:cs="Times New Roman"/>
          <w:sz w:val="24"/>
          <w:szCs w:val="24"/>
        </w:rPr>
        <w:t>areiginė alg</w:t>
      </w:r>
      <w:r w:rsidR="003D34B2">
        <w:rPr>
          <w:rFonts w:ascii="Times New Roman" w:hAnsi="Times New Roman" w:cs="Times New Roman"/>
          <w:sz w:val="24"/>
          <w:szCs w:val="24"/>
        </w:rPr>
        <w:t>a Darželio</w:t>
      </w:r>
      <w:r w:rsidR="00FF3807">
        <w:rPr>
          <w:rFonts w:ascii="Times New Roman" w:hAnsi="Times New Roman" w:cs="Times New Roman"/>
          <w:sz w:val="24"/>
          <w:szCs w:val="24"/>
        </w:rPr>
        <w:t xml:space="preserve"> darbuotojams nustatoma pareiginės algos koeficientą dauginant iš pareiginės algos bazinio dydžio.</w:t>
      </w:r>
      <w:r w:rsidRPr="00AB537A">
        <w:rPr>
          <w:rFonts w:ascii="Times New Roman" w:hAnsi="Times New Roman" w:cs="Times New Roman"/>
          <w:sz w:val="24"/>
          <w:szCs w:val="24"/>
        </w:rPr>
        <w:t xml:space="preserve"> </w:t>
      </w:r>
    </w:p>
    <w:p w14:paraId="062482EA" w14:textId="77777777" w:rsidR="000E5D76" w:rsidRPr="00854A75" w:rsidRDefault="000E5D76" w:rsidP="00C0346E">
      <w:pPr>
        <w:spacing w:after="0" w:line="360" w:lineRule="auto"/>
        <w:rPr>
          <w:rFonts w:ascii="Times New Roman" w:hAnsi="Times New Roman" w:cs="Times New Roman"/>
          <w:sz w:val="24"/>
          <w:szCs w:val="24"/>
        </w:rPr>
      </w:pPr>
    </w:p>
    <w:p w14:paraId="41BEEC5A" w14:textId="77777777" w:rsidR="000E5D76" w:rsidRPr="00854A75" w:rsidRDefault="000E5D76" w:rsidP="00C0346E">
      <w:pPr>
        <w:pStyle w:val="Betarp"/>
        <w:spacing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14:paraId="547E0C04" w14:textId="77777777" w:rsidR="000E5D76" w:rsidRPr="00854A75" w:rsidRDefault="000E5D76" w:rsidP="00C0346E">
      <w:pPr>
        <w:pStyle w:val="Betarp"/>
        <w:spacing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14:paraId="029FCEB2" w14:textId="77777777" w:rsidR="000E5D76" w:rsidRPr="00854A75" w:rsidRDefault="000E5D76" w:rsidP="00C0346E">
      <w:pPr>
        <w:pStyle w:val="Betarp"/>
        <w:spacing w:line="360" w:lineRule="auto"/>
        <w:jc w:val="center"/>
        <w:rPr>
          <w:rFonts w:ascii="Times New Roman" w:hAnsi="Times New Roman" w:cs="Times New Roman"/>
          <w:b/>
          <w:bCs/>
          <w:sz w:val="24"/>
          <w:szCs w:val="24"/>
        </w:rPr>
      </w:pPr>
    </w:p>
    <w:p w14:paraId="47C942F4" w14:textId="77777777" w:rsidR="000E5D76" w:rsidRPr="00854A75" w:rsidRDefault="000E5D76" w:rsidP="00C0346E">
      <w:pPr>
        <w:pStyle w:val="Betarp"/>
        <w:spacing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14:paraId="0F1A5EA4" w14:textId="77777777" w:rsidR="000E5D76" w:rsidRPr="00854A75" w:rsidRDefault="000E5D76" w:rsidP="00C0346E">
      <w:pPr>
        <w:pStyle w:val="Betarp"/>
        <w:spacing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14:paraId="01AD7573" w14:textId="77777777" w:rsidR="000E5D76" w:rsidRPr="00854A75" w:rsidRDefault="000E5D76" w:rsidP="00C0346E">
      <w:pPr>
        <w:pStyle w:val="Betarp"/>
        <w:spacing w:line="360" w:lineRule="auto"/>
        <w:jc w:val="center"/>
        <w:rPr>
          <w:rFonts w:ascii="Times New Roman" w:hAnsi="Times New Roman" w:cs="Times New Roman"/>
          <w:b/>
          <w:bCs/>
          <w:sz w:val="24"/>
          <w:szCs w:val="24"/>
        </w:rPr>
      </w:pPr>
    </w:p>
    <w:p w14:paraId="767F7545" w14:textId="41112F4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Konkret</w:t>
      </w:r>
      <w:r w:rsidR="00FF3807">
        <w:rPr>
          <w:rFonts w:ascii="Times New Roman" w:hAnsi="Times New Roman" w:cs="Times New Roman"/>
          <w:sz w:val="24"/>
          <w:szCs w:val="24"/>
        </w:rPr>
        <w:t>i</w:t>
      </w:r>
      <w:r w:rsidRPr="00854A75">
        <w:rPr>
          <w:rFonts w:ascii="Times New Roman" w:hAnsi="Times New Roman" w:cs="Times New Roman"/>
          <w:sz w:val="24"/>
          <w:szCs w:val="24"/>
        </w:rPr>
        <w:t xml:space="preserve"> </w:t>
      </w:r>
      <w:r w:rsidR="00FF3807">
        <w:rPr>
          <w:rFonts w:ascii="Times New Roman" w:hAnsi="Times New Roman" w:cs="Times New Roman"/>
          <w:sz w:val="24"/>
          <w:szCs w:val="24"/>
        </w:rPr>
        <w:t>pareiginė alga</w:t>
      </w:r>
      <w:r w:rsidRPr="00854A75">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12C2D6A0" w14:textId="60D39C49"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arba darbo sutartyse.</w:t>
      </w:r>
    </w:p>
    <w:p w14:paraId="57B07A96" w14:textId="02CAA6E4" w:rsidR="000E5D76" w:rsidRPr="00854A75" w:rsidRDefault="003D34B2"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Darželyje</w:t>
      </w:r>
      <w:r w:rsidR="000E5D76" w:rsidRPr="00854A75">
        <w:rPr>
          <w:rFonts w:ascii="Times New Roman" w:hAnsi="Times New Roman" w:cs="Times New Roman"/>
          <w:sz w:val="24"/>
          <w:szCs w:val="24"/>
        </w:rPr>
        <w:t xml:space="preserve"> taikoma Lietuvos Respublikos Vyriausybės patvirtinta minimalioji mėnesinė alga ir minimalus valandinis atlygis.</w:t>
      </w:r>
    </w:p>
    <w:p w14:paraId="285BAAC1"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14:paraId="5FB274EB"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14:paraId="5C3C4E29" w14:textId="08B41AD9" w:rsidR="000E5D76"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shd w:val="clear" w:color="auto" w:fill="FFFFFF"/>
        </w:rPr>
      </w:pPr>
      <w:r w:rsidRPr="009F6A6A">
        <w:rPr>
          <w:rFonts w:ascii="Times New Roman" w:hAnsi="Times New Roman" w:cs="Times New Roman"/>
          <w:sz w:val="24"/>
          <w:szCs w:val="24"/>
        </w:rPr>
        <w:t xml:space="preserve">Pareigos </w:t>
      </w:r>
      <w:r w:rsidR="003D34B2">
        <w:rPr>
          <w:rFonts w:ascii="Times New Roman" w:hAnsi="Times New Roman" w:cs="Times New Roman"/>
          <w:sz w:val="24"/>
          <w:szCs w:val="24"/>
        </w:rPr>
        <w:t>Darželyje</w:t>
      </w:r>
      <w:r w:rsidRPr="009F6A6A">
        <w:rPr>
          <w:rFonts w:ascii="Times New Roman" w:hAnsi="Times New Roman" w:cs="Times New Roman"/>
          <w:sz w:val="24"/>
          <w:szCs w:val="24"/>
        </w:rPr>
        <w:t xml:space="preserve">, priskirtinos prie nekvalifikuotų darbų, yra šios: </w:t>
      </w:r>
      <w:r w:rsidR="009F6A6A" w:rsidRPr="006D48AA">
        <w:rPr>
          <w:rFonts w:ascii="Times New Roman" w:hAnsi="Times New Roman" w:cs="Times New Roman"/>
          <w:sz w:val="24"/>
          <w:szCs w:val="24"/>
          <w:shd w:val="clear" w:color="auto" w:fill="FFFFFF"/>
        </w:rPr>
        <w:t xml:space="preserve">valytojas, kiemsargis, </w:t>
      </w:r>
      <w:r w:rsidR="00C311AD" w:rsidRPr="00C311AD">
        <w:rPr>
          <w:rFonts w:ascii="Times New Roman" w:hAnsi="Times New Roman" w:cs="Times New Roman"/>
          <w:sz w:val="24"/>
          <w:szCs w:val="24"/>
          <w:shd w:val="clear" w:color="auto" w:fill="FFFFFF"/>
        </w:rPr>
        <w:t xml:space="preserve">pastatų ir sistemos priežiūros, einamojo remonto </w:t>
      </w:r>
      <w:r w:rsidR="00C311AD" w:rsidRPr="00C311AD">
        <w:rPr>
          <w:rFonts w:ascii="Times New Roman" w:hAnsi="Times New Roman" w:cs="Times New Roman"/>
          <w:color w:val="000000" w:themeColor="text1"/>
          <w:sz w:val="24"/>
          <w:szCs w:val="24"/>
          <w:shd w:val="clear" w:color="auto" w:fill="FFFFFF"/>
        </w:rPr>
        <w:t>darbininkas</w:t>
      </w:r>
      <w:r w:rsidR="009F6A6A" w:rsidRPr="006F1F11">
        <w:rPr>
          <w:rFonts w:ascii="Times New Roman" w:hAnsi="Times New Roman" w:cs="Times New Roman"/>
          <w:sz w:val="24"/>
          <w:szCs w:val="24"/>
          <w:shd w:val="clear" w:color="auto" w:fill="FFFFFF"/>
        </w:rPr>
        <w:t>,</w:t>
      </w:r>
      <w:r w:rsidR="003D34B2">
        <w:rPr>
          <w:rFonts w:ascii="Times New Roman" w:hAnsi="Times New Roman" w:cs="Times New Roman"/>
          <w:sz w:val="24"/>
          <w:szCs w:val="24"/>
          <w:shd w:val="clear" w:color="auto" w:fill="FFFFFF"/>
        </w:rPr>
        <w:t xml:space="preserve"> virtuvės pagalbinis darbininkas, skalbėjas</w:t>
      </w:r>
      <w:r w:rsidR="009F6A6A">
        <w:rPr>
          <w:rFonts w:ascii="Times New Roman" w:hAnsi="Times New Roman" w:cs="Times New Roman"/>
          <w:sz w:val="24"/>
          <w:szCs w:val="24"/>
          <w:shd w:val="clear" w:color="auto" w:fill="FFFFFF"/>
        </w:rPr>
        <w:t>.</w:t>
      </w:r>
    </w:p>
    <w:p w14:paraId="108F5F3A" w14:textId="77777777" w:rsidR="009F6A6A" w:rsidRPr="009F6A6A" w:rsidRDefault="009F6A6A" w:rsidP="00C0346E">
      <w:pPr>
        <w:pStyle w:val="Bodytext20"/>
        <w:shd w:val="clear" w:color="auto" w:fill="auto"/>
        <w:tabs>
          <w:tab w:val="left" w:pos="1526"/>
        </w:tabs>
        <w:spacing w:before="0" w:line="360" w:lineRule="auto"/>
        <w:rPr>
          <w:rFonts w:ascii="Times New Roman" w:hAnsi="Times New Roman" w:cs="Times New Roman"/>
          <w:sz w:val="24"/>
          <w:szCs w:val="24"/>
          <w:shd w:val="clear" w:color="auto" w:fill="FFFFFF"/>
        </w:rPr>
      </w:pPr>
    </w:p>
    <w:p w14:paraId="6744EFDC" w14:textId="77777777" w:rsidR="000E5D76" w:rsidRPr="00854A75" w:rsidRDefault="000E5D76" w:rsidP="00C0346E">
      <w:pPr>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14:paraId="5AB2C92D" w14:textId="77777777"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14:paraId="17DC9FA9" w14:textId="77777777" w:rsidR="000E5D76" w:rsidRPr="00854A75" w:rsidRDefault="000E5D76" w:rsidP="00C0346E">
      <w:pPr>
        <w:spacing w:after="0" w:line="360" w:lineRule="auto"/>
        <w:jc w:val="center"/>
        <w:rPr>
          <w:rFonts w:ascii="Times New Roman" w:hAnsi="Times New Roman" w:cs="Times New Roman"/>
          <w:b/>
          <w:bCs/>
          <w:sz w:val="24"/>
          <w:szCs w:val="24"/>
        </w:rPr>
      </w:pPr>
    </w:p>
    <w:p w14:paraId="05E5E7D8" w14:textId="44F99935" w:rsidR="000E5D76" w:rsidRPr="003D34B2"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3D34B2">
        <w:rPr>
          <w:rFonts w:ascii="Times New Roman" w:hAnsi="Times New Roman" w:cs="Times New Roman"/>
          <w:sz w:val="24"/>
          <w:szCs w:val="24"/>
        </w:rPr>
        <w:t xml:space="preserve">Dirbant daugiau </w:t>
      </w:r>
      <w:r w:rsidR="004A3D95" w:rsidRPr="003D34B2">
        <w:rPr>
          <w:rFonts w:ascii="Times New Roman" w:hAnsi="Times New Roman" w:cs="Times New Roman"/>
          <w:sz w:val="24"/>
          <w:szCs w:val="24"/>
        </w:rPr>
        <w:t>kaip</w:t>
      </w:r>
      <w:r w:rsidRPr="003D34B2">
        <w:rPr>
          <w:rFonts w:ascii="Times New Roman" w:hAnsi="Times New Roman" w:cs="Times New Roman"/>
          <w:sz w:val="24"/>
          <w:szCs w:val="24"/>
        </w:rPr>
        <w:t xml:space="preserve"> etatu tose pačiose pareigos</w:t>
      </w:r>
      <w:r w:rsidR="009F6A6A" w:rsidRPr="003D34B2">
        <w:rPr>
          <w:rFonts w:ascii="Times New Roman" w:hAnsi="Times New Roman" w:cs="Times New Roman"/>
          <w:sz w:val="24"/>
          <w:szCs w:val="24"/>
        </w:rPr>
        <w:t>e,</w:t>
      </w:r>
      <w:r w:rsidRPr="003D34B2">
        <w:rPr>
          <w:rFonts w:ascii="Times New Roman" w:hAnsi="Times New Roman" w:cs="Times New Roman"/>
          <w:sz w:val="24"/>
          <w:szCs w:val="24"/>
        </w:rPr>
        <w:t xml:space="preserve"> </w:t>
      </w:r>
      <w:r w:rsidR="00FF3807" w:rsidRPr="003D34B2">
        <w:rPr>
          <w:rFonts w:ascii="Times New Roman" w:hAnsi="Times New Roman" w:cs="Times New Roman"/>
          <w:sz w:val="24"/>
          <w:szCs w:val="24"/>
        </w:rPr>
        <w:t>s</w:t>
      </w:r>
      <w:r w:rsidRPr="003D34B2">
        <w:rPr>
          <w:rFonts w:ascii="Times New Roman" w:hAnsi="Times New Roman" w:cs="Times New Roman"/>
          <w:sz w:val="24"/>
          <w:szCs w:val="24"/>
        </w:rPr>
        <w:t>u darbuotoju darbo sutartyje sulygus dėl padidinto darbo masto, darbas nelaikomas viršvalandiniu ir darbuotojui mokamas įprastas darbo užmokestis.</w:t>
      </w:r>
    </w:p>
    <w:p w14:paraId="5FFC0DF4"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14:paraId="63B0243A"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14:paraId="776AB60F" w14:textId="688356FB" w:rsidR="000E5D76" w:rsidRPr="003D34B2"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3D34B2">
        <w:rPr>
          <w:rFonts w:ascii="Times New Roman" w:hAnsi="Times New Roman" w:cs="Times New Roman"/>
          <w:sz w:val="24"/>
          <w:szCs w:val="24"/>
        </w:rPr>
        <w:t>Už darbą švenčių dieną</w:t>
      </w:r>
      <w:r w:rsidR="00FF3807" w:rsidRPr="003D34B2">
        <w:rPr>
          <w:rFonts w:ascii="Times New Roman" w:hAnsi="Times New Roman" w:cs="Times New Roman"/>
          <w:sz w:val="24"/>
          <w:szCs w:val="24"/>
        </w:rPr>
        <w:t xml:space="preserve"> ar</w:t>
      </w:r>
      <w:r w:rsidRPr="003D34B2">
        <w:rPr>
          <w:rFonts w:ascii="Times New Roman" w:hAnsi="Times New Roman" w:cs="Times New Roman"/>
          <w:sz w:val="24"/>
          <w:szCs w:val="24"/>
        </w:rPr>
        <w:t xml:space="preserve"> poilsio dieną, kuri nenustatyta pagal darbo grafiką, mokamas dvigubas darbuotojo darbo užmokestis arba darbuotojo prašymu </w:t>
      </w:r>
      <w:r w:rsidR="00FF3807" w:rsidRPr="003D34B2">
        <w:rPr>
          <w:rFonts w:ascii="Times New Roman" w:hAnsi="Times New Roman" w:cs="Times New Roman"/>
          <w:sz w:val="24"/>
          <w:szCs w:val="24"/>
        </w:rPr>
        <w:t xml:space="preserve">gali būti suteikiamos dvi </w:t>
      </w:r>
      <w:r w:rsidRPr="003D34B2">
        <w:rPr>
          <w:rFonts w:ascii="Times New Roman" w:hAnsi="Times New Roman" w:cs="Times New Roman"/>
          <w:sz w:val="24"/>
          <w:szCs w:val="24"/>
        </w:rPr>
        <w:t xml:space="preserve">poilsio </w:t>
      </w:r>
      <w:r w:rsidR="00CB6FA4" w:rsidRPr="003D34B2">
        <w:rPr>
          <w:rFonts w:ascii="Times New Roman" w:hAnsi="Times New Roman" w:cs="Times New Roman"/>
          <w:sz w:val="24"/>
          <w:szCs w:val="24"/>
        </w:rPr>
        <w:t xml:space="preserve">dienos, kurios </w:t>
      </w:r>
      <w:r w:rsidRPr="003D34B2">
        <w:rPr>
          <w:rFonts w:ascii="Times New Roman" w:hAnsi="Times New Roman" w:cs="Times New Roman"/>
          <w:sz w:val="24"/>
          <w:szCs w:val="24"/>
        </w:rPr>
        <w:t>pridedam</w:t>
      </w:r>
      <w:r w:rsidR="00CB6FA4" w:rsidRPr="003D34B2">
        <w:rPr>
          <w:rFonts w:ascii="Times New Roman" w:hAnsi="Times New Roman" w:cs="Times New Roman"/>
          <w:sz w:val="24"/>
          <w:szCs w:val="24"/>
        </w:rPr>
        <w:t>os</w:t>
      </w:r>
      <w:r w:rsidRPr="003D34B2">
        <w:rPr>
          <w:rFonts w:ascii="Times New Roman" w:hAnsi="Times New Roman" w:cs="Times New Roman"/>
          <w:sz w:val="24"/>
          <w:szCs w:val="24"/>
        </w:rPr>
        <w:t xml:space="preserve"> prie kasmetinių atostogų laiko</w:t>
      </w:r>
      <w:r w:rsidR="00CB6FA4" w:rsidRPr="003D34B2">
        <w:rPr>
          <w:rFonts w:ascii="Times New Roman" w:hAnsi="Times New Roman" w:cs="Times New Roman"/>
          <w:sz w:val="24"/>
          <w:szCs w:val="24"/>
        </w:rPr>
        <w:t xml:space="preserve"> ir apmokamos darbuotojo darbo užmokesčiu</w:t>
      </w:r>
      <w:r w:rsidRPr="003D34B2">
        <w:rPr>
          <w:rFonts w:ascii="Times New Roman" w:hAnsi="Times New Roman" w:cs="Times New Roman"/>
          <w:sz w:val="24"/>
          <w:szCs w:val="24"/>
        </w:rPr>
        <w:t>.</w:t>
      </w:r>
    </w:p>
    <w:p w14:paraId="2F499810" w14:textId="509DE1A8" w:rsidR="00CB6FA4" w:rsidRPr="003D34B2" w:rsidRDefault="00CB6FA4"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3D34B2">
        <w:rPr>
          <w:rFonts w:ascii="Times New Roman" w:hAnsi="Times New Roman" w:cs="Times New Roman"/>
          <w:sz w:val="24"/>
          <w:szCs w:val="24"/>
        </w:rPr>
        <w:t>Darbuotojui</w:t>
      </w:r>
      <w:r w:rsidR="0001495E" w:rsidRPr="003D34B2">
        <w:rPr>
          <w:rFonts w:ascii="Times New Roman" w:hAnsi="Times New Roman" w:cs="Times New Roman"/>
          <w:sz w:val="24"/>
          <w:szCs w:val="24"/>
        </w:rPr>
        <w:t xml:space="preserve"> vykstant į komandiruotę Lietuvoje ar užsienyje vadovaujamasi Lietuvos Respublikos valstybės nutarimu „Dėl dienpinigių ir kitų komandiruočių išlaidų apmokėjimo“</w:t>
      </w:r>
      <w:r w:rsidR="005B1222" w:rsidRPr="003D34B2">
        <w:rPr>
          <w:rFonts w:ascii="Times New Roman" w:hAnsi="Times New Roman" w:cs="Times New Roman"/>
          <w:sz w:val="24"/>
          <w:szCs w:val="24"/>
        </w:rPr>
        <w:t>.</w:t>
      </w:r>
    </w:p>
    <w:p w14:paraId="53D75A5B" w14:textId="16502F72" w:rsidR="000E5D76" w:rsidRDefault="000E5D76" w:rsidP="00C0346E">
      <w:pPr>
        <w:spacing w:after="0" w:line="360" w:lineRule="auto"/>
        <w:ind w:firstLine="851"/>
        <w:rPr>
          <w:rFonts w:ascii="Times New Roman" w:hAnsi="Times New Roman" w:cs="Times New Roman"/>
          <w:sz w:val="24"/>
          <w:szCs w:val="24"/>
        </w:rPr>
      </w:pPr>
    </w:p>
    <w:p w14:paraId="07B2271C" w14:textId="77777777"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14:paraId="58930CAD" w14:textId="77777777"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14:paraId="1C5A28D5" w14:textId="77777777" w:rsidR="000E5D76" w:rsidRPr="004535F7" w:rsidRDefault="000E5D76" w:rsidP="00C0346E">
      <w:pPr>
        <w:spacing w:after="0" w:line="360" w:lineRule="auto"/>
        <w:jc w:val="center"/>
        <w:rPr>
          <w:rFonts w:ascii="Times New Roman" w:hAnsi="Times New Roman" w:cs="Times New Roman"/>
          <w:b/>
          <w:bCs/>
          <w:color w:val="000000" w:themeColor="text1"/>
          <w:sz w:val="24"/>
          <w:szCs w:val="24"/>
        </w:rPr>
      </w:pPr>
    </w:p>
    <w:p w14:paraId="66B580A3" w14:textId="49034A99" w:rsidR="000B587B" w:rsidRPr="003D34B2" w:rsidRDefault="000B587B" w:rsidP="00C0346E">
      <w:pPr>
        <w:pStyle w:val="Bodytext20"/>
        <w:numPr>
          <w:ilvl w:val="0"/>
          <w:numId w:val="4"/>
        </w:numPr>
        <w:shd w:val="clear" w:color="auto" w:fill="auto"/>
        <w:tabs>
          <w:tab w:val="left" w:pos="1526"/>
        </w:tabs>
        <w:spacing w:before="0" w:line="360" w:lineRule="auto"/>
        <w:rPr>
          <w:rFonts w:ascii="Times New Roman" w:hAnsi="Times New Roman" w:cs="Times New Roman"/>
          <w:color w:val="000000" w:themeColor="text1"/>
          <w:sz w:val="24"/>
          <w:szCs w:val="24"/>
        </w:rPr>
      </w:pPr>
      <w:r w:rsidRPr="003D34B2">
        <w:rPr>
          <w:rFonts w:ascii="Times New Roman" w:hAnsi="Times New Roman" w:cs="Times New Roman"/>
          <w:color w:val="000000" w:themeColor="text1"/>
          <w:sz w:val="24"/>
          <w:szCs w:val="24"/>
        </w:rPr>
        <w:t>Darbuotojui trumpinamas darbo laikas teisės aktų nustatyta tvarka.</w:t>
      </w:r>
    </w:p>
    <w:p w14:paraId="49DD4101"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14:paraId="4813A418"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Darbas ne viso darbo laiko sąlygomis dirbantiems darbuotojams nesukelia ribojimų </w:t>
      </w:r>
      <w:r w:rsidRPr="00854A75">
        <w:rPr>
          <w:rFonts w:ascii="Times New Roman" w:hAnsi="Times New Roman" w:cs="Times New Roman"/>
          <w:sz w:val="24"/>
          <w:szCs w:val="24"/>
        </w:rPr>
        <w:lastRenderedPageBreak/>
        <w:t>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48B19AA" w14:textId="29D0AA6B" w:rsidR="000E5D76" w:rsidRPr="003D34B2"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3D34B2">
        <w:rPr>
          <w:rFonts w:ascii="Times New Roman" w:hAnsi="Times New Roman" w:cs="Times New Roman"/>
          <w:sz w:val="24"/>
          <w:szCs w:val="24"/>
        </w:rPr>
        <w:t>Darbo laiko apskaita tvarkoma</w:t>
      </w:r>
      <w:r w:rsidR="005B1222" w:rsidRPr="003D34B2">
        <w:rPr>
          <w:rFonts w:ascii="Times New Roman" w:hAnsi="Times New Roman" w:cs="Times New Roman"/>
          <w:sz w:val="24"/>
          <w:szCs w:val="24"/>
        </w:rPr>
        <w:t xml:space="preserve"> dokumentų valdymo sistemoje.</w:t>
      </w:r>
      <w:r w:rsidRPr="003D34B2">
        <w:rPr>
          <w:rFonts w:ascii="Times New Roman" w:hAnsi="Times New Roman" w:cs="Times New Roman"/>
          <w:sz w:val="24"/>
          <w:szCs w:val="24"/>
        </w:rPr>
        <w:t xml:space="preserve"> </w:t>
      </w:r>
    </w:p>
    <w:p w14:paraId="57646CA4" w14:textId="00075C09" w:rsidR="000E5D76" w:rsidRPr="00854A75" w:rsidRDefault="0001495E"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Darbo laiko apskaitos žiniaraščių pildymas numatomas atitinkamiems darbuotojams jų pareigybių aprašymuose</w:t>
      </w:r>
      <w:r w:rsidR="000E5D76" w:rsidRPr="00854A75">
        <w:rPr>
          <w:rFonts w:ascii="Times New Roman" w:hAnsi="Times New Roman" w:cs="Times New Roman"/>
          <w:sz w:val="24"/>
          <w:szCs w:val="24"/>
        </w:rPr>
        <w:t>.</w:t>
      </w:r>
    </w:p>
    <w:p w14:paraId="42A8C045" w14:textId="2900487E"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tvirtina </w:t>
      </w:r>
      <w:r w:rsidR="003D34B2">
        <w:rPr>
          <w:rFonts w:ascii="Times New Roman" w:hAnsi="Times New Roman" w:cs="Times New Roman"/>
          <w:sz w:val="24"/>
          <w:szCs w:val="24"/>
        </w:rPr>
        <w:t>Darželio</w:t>
      </w:r>
      <w:r w:rsidRPr="00854A75">
        <w:rPr>
          <w:rFonts w:ascii="Times New Roman" w:hAnsi="Times New Roman" w:cs="Times New Roman"/>
          <w:sz w:val="24"/>
          <w:szCs w:val="24"/>
        </w:rPr>
        <w:t xml:space="preserve"> direktorius</w:t>
      </w:r>
      <w:r w:rsidR="003D34B2">
        <w:rPr>
          <w:rFonts w:ascii="Times New Roman" w:hAnsi="Times New Roman" w:cs="Times New Roman"/>
          <w:sz w:val="24"/>
          <w:szCs w:val="24"/>
        </w:rPr>
        <w:t xml:space="preserve"> pasirašydamas mobiliu parašu</w:t>
      </w:r>
      <w:r w:rsidRPr="00854A75">
        <w:rPr>
          <w:rFonts w:ascii="Times New Roman" w:hAnsi="Times New Roman" w:cs="Times New Roman"/>
          <w:sz w:val="24"/>
          <w:szCs w:val="24"/>
        </w:rPr>
        <w:t xml:space="preserve">. </w:t>
      </w:r>
    </w:p>
    <w:p w14:paraId="6F68A2A8" w14:textId="7ED2DB76" w:rsidR="00152B2D" w:rsidRPr="0001495E"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Patvirtinti darbo laiko apskaitos žiniaraščiai pateikiami </w:t>
      </w:r>
      <w:r w:rsidR="003D34B2">
        <w:rPr>
          <w:rFonts w:ascii="Times New Roman" w:hAnsi="Times New Roman" w:cs="Times New Roman"/>
          <w:sz w:val="24"/>
          <w:szCs w:val="24"/>
        </w:rPr>
        <w:t>Raseinių rajono</w:t>
      </w:r>
      <w:r w:rsidRPr="00854A75">
        <w:rPr>
          <w:rFonts w:ascii="Times New Roman" w:hAnsi="Times New Roman" w:cs="Times New Roman"/>
          <w:sz w:val="24"/>
          <w:szCs w:val="24"/>
        </w:rPr>
        <w:t xml:space="preserve"> savivaldybės administracijos </w:t>
      </w:r>
      <w:r w:rsidR="0001495E">
        <w:rPr>
          <w:rFonts w:ascii="Times New Roman" w:hAnsi="Times New Roman" w:cs="Times New Roman"/>
          <w:sz w:val="24"/>
          <w:szCs w:val="24"/>
        </w:rPr>
        <w:t>b</w:t>
      </w:r>
      <w:r w:rsidR="003D34B2">
        <w:rPr>
          <w:rFonts w:ascii="Times New Roman" w:hAnsi="Times New Roman" w:cs="Times New Roman"/>
          <w:sz w:val="24"/>
          <w:szCs w:val="24"/>
        </w:rPr>
        <w:t>iudžetinių Į</w:t>
      </w:r>
      <w:r w:rsidRPr="00854A75">
        <w:rPr>
          <w:rFonts w:ascii="Times New Roman" w:hAnsi="Times New Roman" w:cs="Times New Roman"/>
          <w:sz w:val="24"/>
          <w:szCs w:val="24"/>
        </w:rPr>
        <w:t xml:space="preserve">staigų centralizuotos </w:t>
      </w:r>
      <w:r w:rsidR="003D34B2">
        <w:rPr>
          <w:rFonts w:ascii="Times New Roman" w:hAnsi="Times New Roman" w:cs="Times New Roman"/>
          <w:sz w:val="24"/>
          <w:szCs w:val="24"/>
        </w:rPr>
        <w:t xml:space="preserve">buhalterinės </w:t>
      </w:r>
      <w:r w:rsidRPr="00854A75">
        <w:rPr>
          <w:rFonts w:ascii="Times New Roman" w:hAnsi="Times New Roman" w:cs="Times New Roman"/>
          <w:sz w:val="24"/>
          <w:szCs w:val="24"/>
        </w:rPr>
        <w:t xml:space="preserve">apskaitos skyriaus </w:t>
      </w:r>
      <w:r w:rsidRPr="00854A75">
        <w:rPr>
          <w:rFonts w:ascii="Times New Roman" w:hAnsi="Times New Roman" w:cs="Times New Roman"/>
          <w:color w:val="222222"/>
          <w:sz w:val="24"/>
          <w:szCs w:val="24"/>
        </w:rPr>
        <w:t>specialistui</w:t>
      </w:r>
      <w:r w:rsidR="0001495E">
        <w:rPr>
          <w:rFonts w:ascii="Times New Roman" w:hAnsi="Times New Roman" w:cs="Times New Roman"/>
          <w:sz w:val="24"/>
          <w:szCs w:val="24"/>
        </w:rPr>
        <w:t>.</w:t>
      </w:r>
    </w:p>
    <w:p w14:paraId="718CC68E" w14:textId="77777777" w:rsidR="00E12BC0" w:rsidRDefault="00E12BC0" w:rsidP="00C0346E">
      <w:pPr>
        <w:shd w:val="clear" w:color="auto" w:fill="FFFFFF"/>
        <w:spacing w:after="0" w:line="360" w:lineRule="auto"/>
        <w:jc w:val="center"/>
        <w:rPr>
          <w:rFonts w:ascii="Times New Roman" w:hAnsi="Times New Roman" w:cs="Times New Roman"/>
          <w:b/>
          <w:bCs/>
          <w:sz w:val="24"/>
          <w:szCs w:val="24"/>
        </w:rPr>
      </w:pPr>
    </w:p>
    <w:p w14:paraId="244272CE" w14:textId="77777777" w:rsidR="000E5D76" w:rsidRPr="00854A75" w:rsidRDefault="000E5D76" w:rsidP="00C0346E">
      <w:pPr>
        <w:shd w:val="clear" w:color="auto" w:fill="FFFFFF"/>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14:paraId="243B1DBB" w14:textId="77777777"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14:paraId="0AF0610F" w14:textId="77777777" w:rsidR="000E5D76" w:rsidRPr="00854A75" w:rsidRDefault="000E5D76" w:rsidP="00C0346E">
      <w:pPr>
        <w:spacing w:after="0" w:line="360" w:lineRule="auto"/>
        <w:jc w:val="center"/>
        <w:rPr>
          <w:rFonts w:ascii="Times New Roman" w:hAnsi="Times New Roman" w:cs="Times New Roman"/>
          <w:b/>
          <w:bCs/>
          <w:sz w:val="24"/>
          <w:szCs w:val="24"/>
        </w:rPr>
      </w:pPr>
    </w:p>
    <w:p w14:paraId="42C832EC" w14:textId="77777777" w:rsidR="000E5D76" w:rsidRPr="00235523"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14:paraId="15566399" w14:textId="77777777" w:rsidR="000E5D76" w:rsidRPr="002534E1"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2534E1">
        <w:rPr>
          <w:rFonts w:ascii="Times New Roman" w:hAnsi="Times New Roman" w:cs="Times New Roman"/>
          <w:sz w:val="24"/>
          <w:szCs w:val="24"/>
        </w:rPr>
        <w:t xml:space="preserve">Atostoginiai </w:t>
      </w:r>
      <w:r w:rsidR="00235523" w:rsidRPr="002534E1">
        <w:rPr>
          <w:rFonts w:ascii="Times New Roman" w:hAnsi="Times New Roman" w:cs="Times New Roman"/>
          <w:sz w:val="24"/>
          <w:szCs w:val="24"/>
        </w:rPr>
        <w:t xml:space="preserve">už visas suteiktas atostogas </w:t>
      </w:r>
      <w:r w:rsidRPr="002534E1">
        <w:rPr>
          <w:rFonts w:ascii="Times New Roman" w:hAnsi="Times New Roman" w:cs="Times New Roman"/>
          <w:sz w:val="24"/>
          <w:szCs w:val="24"/>
        </w:rPr>
        <w:t>išmokami ne vėliau kaip paskutinę darbo dieną pr</w:t>
      </w:r>
      <w:r w:rsidR="00235523" w:rsidRPr="002534E1">
        <w:rPr>
          <w:rFonts w:ascii="Times New Roman" w:hAnsi="Times New Roman" w:cs="Times New Roman"/>
          <w:sz w:val="24"/>
          <w:szCs w:val="24"/>
        </w:rPr>
        <w:t>ieš kasmetinių atostogų pradžią</w:t>
      </w:r>
      <w:r w:rsidRPr="002534E1">
        <w:rPr>
          <w:rFonts w:ascii="Times New Roman" w:hAnsi="Times New Roman" w:cs="Times New Roman"/>
          <w:sz w:val="24"/>
          <w:szCs w:val="24"/>
        </w:rPr>
        <w:t>.</w:t>
      </w:r>
    </w:p>
    <w:p w14:paraId="2E37B295"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14:paraId="29CADB57" w14:textId="77777777" w:rsidR="000E5D76" w:rsidRPr="00854A75" w:rsidRDefault="000E5D76"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14:paraId="664D70F2" w14:textId="77777777" w:rsidR="000E5D76" w:rsidRPr="00854A75" w:rsidRDefault="000E5D76" w:rsidP="00C0346E">
      <w:pPr>
        <w:pStyle w:val="Sraopastraipa"/>
        <w:spacing w:after="0" w:line="360" w:lineRule="auto"/>
        <w:ind w:left="0" w:firstLine="851"/>
        <w:jc w:val="center"/>
        <w:rPr>
          <w:rFonts w:ascii="Times New Roman" w:hAnsi="Times New Roman" w:cs="Times New Roman"/>
          <w:sz w:val="24"/>
          <w:szCs w:val="24"/>
          <w:shd w:val="clear" w:color="auto" w:fill="FFFFFF"/>
        </w:rPr>
      </w:pPr>
    </w:p>
    <w:p w14:paraId="43F2D3AC" w14:textId="77777777" w:rsidR="000E5D76" w:rsidRPr="00854A75" w:rsidRDefault="000E5D76" w:rsidP="00C0346E">
      <w:pPr>
        <w:spacing w:after="0" w:line="36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14:paraId="55AF4C91" w14:textId="307D68FB" w:rsidR="000E5D76" w:rsidRDefault="000E5D76" w:rsidP="00C0346E">
      <w:pPr>
        <w:pStyle w:val="Bodytext40"/>
        <w:shd w:val="clear" w:color="auto" w:fill="auto"/>
        <w:spacing w:before="0" w:after="0" w:line="360" w:lineRule="auto"/>
        <w:rPr>
          <w:rFonts w:ascii="Times New Roman" w:hAnsi="Times New Roman" w:cs="Times New Roman"/>
          <w:sz w:val="24"/>
          <w:szCs w:val="24"/>
        </w:rPr>
      </w:pPr>
      <w:r w:rsidRPr="00854A75">
        <w:rPr>
          <w:rFonts w:ascii="Times New Roman" w:hAnsi="Times New Roman" w:cs="Times New Roman"/>
          <w:sz w:val="24"/>
          <w:szCs w:val="24"/>
        </w:rPr>
        <w:t xml:space="preserve">PRIEMOKŲ, </w:t>
      </w:r>
      <w:r w:rsidR="0001495E">
        <w:rPr>
          <w:rFonts w:ascii="Times New Roman" w:hAnsi="Times New Roman" w:cs="Times New Roman"/>
          <w:sz w:val="24"/>
          <w:szCs w:val="24"/>
        </w:rPr>
        <w:t>IŠMOKŲ</w:t>
      </w:r>
      <w:r w:rsidRPr="00854A75">
        <w:rPr>
          <w:rFonts w:ascii="Times New Roman" w:hAnsi="Times New Roman" w:cs="Times New Roman"/>
          <w:sz w:val="24"/>
          <w:szCs w:val="24"/>
        </w:rPr>
        <w:t xml:space="preserve"> MOKĖJIMO TVARKA IR SĄLYGOS</w:t>
      </w:r>
      <w:r w:rsidR="0001495E">
        <w:rPr>
          <w:rFonts w:ascii="Times New Roman" w:hAnsi="Times New Roman" w:cs="Times New Roman"/>
          <w:sz w:val="24"/>
          <w:szCs w:val="24"/>
        </w:rPr>
        <w:t>. DARBUOTOJŲ SKATINIMAS</w:t>
      </w:r>
    </w:p>
    <w:p w14:paraId="5631416B" w14:textId="77777777" w:rsidR="00EB239B" w:rsidRPr="00854A75" w:rsidRDefault="00EB239B" w:rsidP="00C0346E">
      <w:pPr>
        <w:pStyle w:val="Bodytext40"/>
        <w:shd w:val="clear" w:color="auto" w:fill="auto"/>
        <w:spacing w:before="0" w:after="0" w:line="360" w:lineRule="auto"/>
        <w:rPr>
          <w:rFonts w:ascii="Times New Roman" w:hAnsi="Times New Roman" w:cs="Times New Roman"/>
          <w:sz w:val="24"/>
          <w:szCs w:val="24"/>
        </w:rPr>
      </w:pPr>
    </w:p>
    <w:p w14:paraId="411943C6" w14:textId="349FBD24" w:rsidR="000E5D76" w:rsidRPr="003D34B2" w:rsidRDefault="003D34B2" w:rsidP="00C0346E">
      <w:pPr>
        <w:pStyle w:val="Bodytext20"/>
        <w:numPr>
          <w:ilvl w:val="0"/>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0E5D76" w:rsidRPr="003D34B2">
        <w:rPr>
          <w:rFonts w:ascii="Times New Roman" w:hAnsi="Times New Roman" w:cs="Times New Roman"/>
          <w:sz w:val="24"/>
          <w:szCs w:val="24"/>
        </w:rPr>
        <w:t xml:space="preserve"> darbuotojams </w:t>
      </w:r>
      <w:r w:rsidR="0001495E" w:rsidRPr="003D34B2">
        <w:rPr>
          <w:rFonts w:ascii="Times New Roman" w:hAnsi="Times New Roman" w:cs="Times New Roman"/>
          <w:sz w:val="24"/>
          <w:szCs w:val="24"/>
        </w:rPr>
        <w:t xml:space="preserve">skatinti gali būti taikomos šios priemonės: </w:t>
      </w:r>
    </w:p>
    <w:p w14:paraId="6CD56FC0" w14:textId="06BFCB78" w:rsidR="0001495E" w:rsidRDefault="0001495E"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padėka (gali būti taikoma atskirai ar kartu su kitomis skatinimo priemonėmis)</w:t>
      </w:r>
      <w:r w:rsidR="00B3234C">
        <w:rPr>
          <w:rFonts w:ascii="Times New Roman" w:hAnsi="Times New Roman" w:cs="Times New Roman"/>
          <w:sz w:val="24"/>
          <w:szCs w:val="24"/>
        </w:rPr>
        <w:t>;</w:t>
      </w:r>
    </w:p>
    <w:p w14:paraId="3F1119F2" w14:textId="2545DF8F" w:rsidR="00B3234C" w:rsidRDefault="0001495E"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iki </w:t>
      </w:r>
      <w:r w:rsidRPr="0001495E">
        <w:rPr>
          <w:rFonts w:ascii="Times New Roman" w:hAnsi="Times New Roman" w:cs="Times New Roman"/>
          <w:sz w:val="24"/>
          <w:szCs w:val="24"/>
        </w:rPr>
        <w:t xml:space="preserve">10 </w:t>
      </w:r>
      <w:r>
        <w:rPr>
          <w:rFonts w:ascii="Times New Roman" w:hAnsi="Times New Roman" w:cs="Times New Roman"/>
          <w:sz w:val="24"/>
          <w:szCs w:val="24"/>
        </w:rPr>
        <w:t xml:space="preserve">mokamų </w:t>
      </w:r>
      <w:r w:rsidR="00B3234C">
        <w:rPr>
          <w:rFonts w:ascii="Times New Roman" w:hAnsi="Times New Roman" w:cs="Times New Roman"/>
          <w:sz w:val="24"/>
          <w:szCs w:val="24"/>
        </w:rPr>
        <w:t xml:space="preserve">papildomų poilsio dienų (tačiau ne daugiau kaip </w:t>
      </w:r>
      <w:r w:rsidR="00B3234C" w:rsidRPr="00B3234C">
        <w:rPr>
          <w:rFonts w:ascii="Times New Roman" w:hAnsi="Times New Roman" w:cs="Times New Roman"/>
          <w:sz w:val="24"/>
          <w:szCs w:val="24"/>
        </w:rPr>
        <w:t xml:space="preserve">5 </w:t>
      </w:r>
      <w:r w:rsidR="00B3234C">
        <w:rPr>
          <w:rFonts w:ascii="Times New Roman" w:hAnsi="Times New Roman" w:cs="Times New Roman"/>
          <w:sz w:val="24"/>
          <w:szCs w:val="24"/>
        </w:rPr>
        <w:t>dienas iš jų ugdymo proceso metu) per mokslo metus suteikimas</w:t>
      </w:r>
      <w:r w:rsidR="00EB239B">
        <w:rPr>
          <w:rFonts w:ascii="Times New Roman" w:hAnsi="Times New Roman" w:cs="Times New Roman"/>
          <w:sz w:val="24"/>
          <w:szCs w:val="24"/>
        </w:rPr>
        <w:t>;</w:t>
      </w:r>
      <w:r w:rsidR="00B3234C">
        <w:rPr>
          <w:rFonts w:ascii="Times New Roman" w:hAnsi="Times New Roman" w:cs="Times New Roman"/>
          <w:sz w:val="24"/>
          <w:szCs w:val="24"/>
        </w:rPr>
        <w:t xml:space="preserve"> </w:t>
      </w:r>
    </w:p>
    <w:p w14:paraId="7E2C5B84" w14:textId="1491F69C" w:rsidR="00B3234C" w:rsidRDefault="00B3234C"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kvalifikacijos tobulinimo finansavi</w:t>
      </w:r>
      <w:r w:rsidR="003D34B2">
        <w:rPr>
          <w:rFonts w:ascii="Times New Roman" w:hAnsi="Times New Roman" w:cs="Times New Roman"/>
          <w:sz w:val="24"/>
          <w:szCs w:val="24"/>
        </w:rPr>
        <w:t>mas ne didesne kaip Darželio</w:t>
      </w:r>
      <w:r>
        <w:rPr>
          <w:rFonts w:ascii="Times New Roman" w:hAnsi="Times New Roman" w:cs="Times New Roman"/>
          <w:sz w:val="24"/>
          <w:szCs w:val="24"/>
        </w:rPr>
        <w:t xml:space="preserve"> darbuotojo vienos </w:t>
      </w:r>
      <w:r>
        <w:rPr>
          <w:rFonts w:ascii="Times New Roman" w:hAnsi="Times New Roman" w:cs="Times New Roman"/>
          <w:sz w:val="24"/>
          <w:szCs w:val="24"/>
        </w:rPr>
        <w:lastRenderedPageBreak/>
        <w:t>pareiginės algos dydžio suma per metus;</w:t>
      </w:r>
    </w:p>
    <w:p w14:paraId="102A5E9C" w14:textId="7E5690D5" w:rsidR="00B3234C" w:rsidRDefault="00B3234C"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iki </w:t>
      </w:r>
      <w:r w:rsidR="003D34B2">
        <w:rPr>
          <w:rFonts w:ascii="Times New Roman" w:hAnsi="Times New Roman" w:cs="Times New Roman"/>
          <w:sz w:val="24"/>
          <w:szCs w:val="24"/>
        </w:rPr>
        <w:t>1</w:t>
      </w:r>
      <w:r w:rsidRPr="00B3234C">
        <w:rPr>
          <w:rFonts w:ascii="Times New Roman" w:hAnsi="Times New Roman" w:cs="Times New Roman"/>
          <w:sz w:val="24"/>
          <w:szCs w:val="24"/>
        </w:rPr>
        <w:t xml:space="preserve"> </w:t>
      </w:r>
      <w:r w:rsidR="003D34B2">
        <w:rPr>
          <w:rFonts w:ascii="Times New Roman" w:hAnsi="Times New Roman" w:cs="Times New Roman"/>
          <w:sz w:val="24"/>
          <w:szCs w:val="24"/>
        </w:rPr>
        <w:t>pareiginės</w:t>
      </w:r>
      <w:r>
        <w:rPr>
          <w:rFonts w:ascii="Times New Roman" w:hAnsi="Times New Roman" w:cs="Times New Roman"/>
          <w:sz w:val="24"/>
          <w:szCs w:val="24"/>
        </w:rPr>
        <w:t xml:space="preserve"> alg</w:t>
      </w:r>
      <w:r w:rsidR="003D34B2">
        <w:rPr>
          <w:rFonts w:ascii="Times New Roman" w:hAnsi="Times New Roman" w:cs="Times New Roman"/>
          <w:sz w:val="24"/>
          <w:szCs w:val="24"/>
        </w:rPr>
        <w:t>os</w:t>
      </w:r>
      <w:r>
        <w:rPr>
          <w:rFonts w:ascii="Times New Roman" w:hAnsi="Times New Roman" w:cs="Times New Roman"/>
          <w:sz w:val="24"/>
          <w:szCs w:val="24"/>
        </w:rPr>
        <w:t xml:space="preserve"> dydžio pinigine išmoka </w:t>
      </w:r>
      <w:r w:rsidR="003D34B2">
        <w:rPr>
          <w:rFonts w:ascii="Times New Roman" w:hAnsi="Times New Roman" w:cs="Times New Roman"/>
          <w:sz w:val="24"/>
          <w:szCs w:val="24"/>
        </w:rPr>
        <w:t>(priklausomai nuo Darželio</w:t>
      </w:r>
      <w:r>
        <w:rPr>
          <w:rFonts w:ascii="Times New Roman" w:hAnsi="Times New Roman" w:cs="Times New Roman"/>
          <w:sz w:val="24"/>
          <w:szCs w:val="24"/>
        </w:rPr>
        <w:t xml:space="preserve"> turimų sutaupytų lėšų) ne dažniau kaip du kartus per kalendorinius metus už asmeninį išskirtinį </w:t>
      </w:r>
      <w:r w:rsidR="00FB754D">
        <w:rPr>
          <w:rFonts w:ascii="Times New Roman" w:hAnsi="Times New Roman" w:cs="Times New Roman"/>
          <w:sz w:val="24"/>
          <w:szCs w:val="24"/>
        </w:rPr>
        <w:t>indėlį įgyvendinant Darželiui</w:t>
      </w:r>
      <w:r>
        <w:rPr>
          <w:rFonts w:ascii="Times New Roman" w:hAnsi="Times New Roman" w:cs="Times New Roman"/>
          <w:sz w:val="24"/>
          <w:szCs w:val="24"/>
        </w:rPr>
        <w:t xml:space="preserve"> nustatytus tikslus arba už pasiektus rezultatus ir įgyvendintus uždavinius</w:t>
      </w:r>
      <w:r w:rsidR="00B6107E">
        <w:rPr>
          <w:rFonts w:ascii="Times New Roman" w:hAnsi="Times New Roman" w:cs="Times New Roman"/>
          <w:sz w:val="24"/>
          <w:szCs w:val="24"/>
        </w:rPr>
        <w:t>;</w:t>
      </w:r>
    </w:p>
    <w:p w14:paraId="02D2BCF6" w14:textId="14166E4A" w:rsidR="00B6107E" w:rsidRDefault="00B6107E"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vienkartine pinigine išmoka Vyriausybės nustatyta tvarka;</w:t>
      </w:r>
    </w:p>
    <w:p w14:paraId="0149C864" w14:textId="37322514" w:rsidR="000E5D76" w:rsidRDefault="002818C3"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vienkartine pinigine išmoka </w:t>
      </w:r>
      <w:r w:rsidR="000E5D76" w:rsidRPr="00854A75">
        <w:rPr>
          <w:rFonts w:ascii="Times New Roman" w:hAnsi="Times New Roman" w:cs="Times New Roman"/>
          <w:sz w:val="24"/>
          <w:szCs w:val="24"/>
        </w:rPr>
        <w:t xml:space="preserve">atlikus vienkartines ypač svarbias </w:t>
      </w:r>
      <w:r w:rsidR="00FB754D">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veiklai u</w:t>
      </w:r>
      <w:r w:rsidR="00EB239B">
        <w:rPr>
          <w:rFonts w:ascii="Times New Roman" w:hAnsi="Times New Roman" w:cs="Times New Roman"/>
          <w:sz w:val="24"/>
          <w:szCs w:val="24"/>
        </w:rPr>
        <w:t>žduotis.</w:t>
      </w:r>
    </w:p>
    <w:p w14:paraId="4CCD3E77" w14:textId="23BBAB93" w:rsidR="00B07499" w:rsidRPr="00B07499" w:rsidRDefault="00B07499" w:rsidP="00B07499">
      <w:pPr>
        <w:pStyle w:val="Bodytext20"/>
        <w:shd w:val="clear" w:color="auto" w:fill="auto"/>
        <w:tabs>
          <w:tab w:val="left" w:pos="1526"/>
        </w:tabs>
        <w:spacing w:before="0"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30.7.</w:t>
      </w:r>
      <w:r>
        <w:rPr>
          <w:rFonts w:ascii="Times New Roman" w:hAnsi="Times New Roman" w:cs="Times New Roman"/>
          <w:sz w:val="24"/>
          <w:szCs w:val="24"/>
        </w:rPr>
        <w:t xml:space="preserve"> </w:t>
      </w:r>
      <w:r w:rsidRPr="00B07499">
        <w:rPr>
          <w:rFonts w:ascii="Times New Roman" w:hAnsi="Times New Roman" w:cs="Times New Roman"/>
          <w:sz w:val="24"/>
          <w:szCs w:val="24"/>
        </w:rPr>
        <w:t>Skatinimo priemonės, numatytos laikotarpio 30.2 – 30.6 punktuose galimos priklausomai nuo Darželyje turimų sutaupytų lėšų.</w:t>
      </w:r>
      <w:r>
        <w:rPr>
          <w:rFonts w:ascii="Times New Roman" w:hAnsi="Times New Roman" w:cs="Times New Roman"/>
          <w:sz w:val="24"/>
          <w:szCs w:val="24"/>
        </w:rPr>
        <w:t xml:space="preserve"> </w:t>
      </w:r>
      <w:r w:rsidRPr="00B07499">
        <w:rPr>
          <w:rFonts w:ascii="Times New Roman" w:hAnsi="Times New Roman" w:cs="Times New Roman"/>
          <w:sz w:val="24"/>
          <w:szCs w:val="24"/>
        </w:rPr>
        <w:t>Jei darbuotojas per paskutinius 6 mėnesius padarė darbo pareigų pažeidimą, jis neskatinamas, išskyrus atvejį, kai jo veikla įvertinama kaip viršijanti lūkesčius.</w:t>
      </w:r>
    </w:p>
    <w:p w14:paraId="45FAD24A" w14:textId="22CCF955" w:rsidR="000E5D76" w:rsidRPr="00FB754D" w:rsidRDefault="00FB754D" w:rsidP="00C0346E">
      <w:pPr>
        <w:pStyle w:val="Bodytext20"/>
        <w:numPr>
          <w:ilvl w:val="0"/>
          <w:numId w:val="4"/>
        </w:numPr>
        <w:shd w:val="clear" w:color="auto" w:fill="auto"/>
        <w:tabs>
          <w:tab w:val="left" w:pos="1526"/>
        </w:tabs>
        <w:spacing w:before="0" w:line="360" w:lineRule="auto"/>
        <w:rPr>
          <w:rFonts w:ascii="Times New Roman" w:hAnsi="Times New Roman" w:cs="Times New Roman"/>
          <w:strike/>
          <w:sz w:val="24"/>
          <w:szCs w:val="24"/>
        </w:rPr>
      </w:pPr>
      <w:r>
        <w:rPr>
          <w:rFonts w:ascii="Times New Roman" w:hAnsi="Times New Roman" w:cs="Times New Roman"/>
          <w:sz w:val="24"/>
          <w:szCs w:val="24"/>
        </w:rPr>
        <w:t>Darželio</w:t>
      </w:r>
      <w:r w:rsidR="00A7517A">
        <w:rPr>
          <w:rFonts w:ascii="Times New Roman" w:hAnsi="Times New Roman" w:cs="Times New Roman"/>
          <w:sz w:val="24"/>
          <w:szCs w:val="24"/>
        </w:rPr>
        <w:t xml:space="preserve"> direktoriaus įsakymu darbuotojams skiriamos priemokos </w:t>
      </w:r>
      <w:r w:rsidR="00A7517A" w:rsidRPr="00FB754D">
        <w:rPr>
          <w:rFonts w:ascii="Times New Roman" w:hAnsi="Times New Roman" w:cs="Times New Roman"/>
          <w:sz w:val="24"/>
          <w:szCs w:val="24"/>
        </w:rPr>
        <w:t>nuo 10 iki 80 procentų pareiginės algos dydžio už:</w:t>
      </w:r>
    </w:p>
    <w:p w14:paraId="300A2588" w14:textId="12495C67" w:rsidR="005D4EF4" w:rsidRPr="005D4EF4" w:rsidRDefault="00A7517A" w:rsidP="00C0346E">
      <w:pPr>
        <w:pStyle w:val="Sraopastraipa"/>
        <w:numPr>
          <w:ilvl w:val="1"/>
          <w:numId w:val="4"/>
        </w:numPr>
        <w:shd w:val="clear" w:color="auto" w:fill="FFFFFF"/>
        <w:tabs>
          <w:tab w:val="left" w:pos="567"/>
        </w:tabs>
        <w:spacing w:after="0" w:line="360" w:lineRule="auto"/>
        <w:ind w:left="0"/>
        <w:contextualSpacing/>
        <w:rPr>
          <w:rFonts w:ascii="Times New Roman" w:hAnsi="Times New Roman" w:cs="Times New Roman"/>
          <w:color w:val="1F497D"/>
          <w:sz w:val="24"/>
          <w:szCs w:val="24"/>
          <w:lang w:eastAsia="lt-LT"/>
        </w:rPr>
      </w:pPr>
      <w:r w:rsidRPr="004535F7">
        <w:rPr>
          <w:rFonts w:ascii="Times New Roman" w:hAnsi="Times New Roman" w:cs="Times New Roman"/>
          <w:sz w:val="24"/>
          <w:szCs w:val="24"/>
        </w:rPr>
        <w:t>kito darbuotojo pavadavimą</w:t>
      </w:r>
      <w:r>
        <w:rPr>
          <w:rFonts w:ascii="Times New Roman" w:hAnsi="Times New Roman" w:cs="Times New Roman"/>
          <w:sz w:val="24"/>
          <w:szCs w:val="24"/>
        </w:rPr>
        <w:t>, kai raštu pavedama laikinai atlikti kito darbuotojo pareigybei nustatytas funkcijas</w:t>
      </w:r>
      <w:r w:rsidR="006E2563">
        <w:rPr>
          <w:rFonts w:ascii="Times New Roman" w:hAnsi="Times New Roman" w:cs="Times New Roman"/>
          <w:sz w:val="24"/>
          <w:szCs w:val="24"/>
        </w:rPr>
        <w:t>:</w:t>
      </w:r>
    </w:p>
    <w:p w14:paraId="14430663" w14:textId="301B8BE4" w:rsidR="000A5C59" w:rsidRPr="00694F16" w:rsidRDefault="005D4EF4" w:rsidP="00C0346E">
      <w:pPr>
        <w:pStyle w:val="Sraopastraipa"/>
        <w:numPr>
          <w:ilvl w:val="2"/>
          <w:numId w:val="4"/>
        </w:numPr>
        <w:shd w:val="clear" w:color="auto" w:fill="FFFFFF"/>
        <w:tabs>
          <w:tab w:val="left" w:pos="567"/>
        </w:tabs>
        <w:spacing w:after="0" w:line="360" w:lineRule="auto"/>
        <w:ind w:left="0"/>
        <w:contextualSpacing/>
        <w:rPr>
          <w:rFonts w:ascii="Times New Roman" w:hAnsi="Times New Roman" w:cs="Times New Roman"/>
          <w:color w:val="1F497D"/>
          <w:sz w:val="24"/>
          <w:szCs w:val="24"/>
          <w:lang w:eastAsia="lt-LT"/>
        </w:rPr>
      </w:pPr>
      <w:r w:rsidRPr="00694F16">
        <w:rPr>
          <w:rFonts w:ascii="Times New Roman" w:hAnsi="Times New Roman" w:cs="Times New Roman"/>
          <w:sz w:val="24"/>
          <w:szCs w:val="24"/>
        </w:rPr>
        <w:t>darbuotojui, vykdančiam</w:t>
      </w:r>
      <w:r w:rsidR="00A7517A" w:rsidRPr="00694F16">
        <w:rPr>
          <w:rFonts w:ascii="Times New Roman" w:hAnsi="Times New Roman" w:cs="Times New Roman"/>
          <w:sz w:val="24"/>
          <w:szCs w:val="24"/>
        </w:rPr>
        <w:t xml:space="preserve"> </w:t>
      </w:r>
      <w:r w:rsidR="000A5C59" w:rsidRPr="00694F16">
        <w:rPr>
          <w:rFonts w:ascii="Times New Roman" w:hAnsi="Times New Roman" w:cs="Times New Roman"/>
          <w:sz w:val="24"/>
          <w:szCs w:val="24"/>
        </w:rPr>
        <w:t>kitų darbuotojų (</w:t>
      </w:r>
      <w:r w:rsidR="0014195E" w:rsidRPr="00694F16">
        <w:rPr>
          <w:rFonts w:ascii="Times New Roman" w:hAnsi="Times New Roman" w:cs="Times New Roman"/>
          <w:sz w:val="24"/>
          <w:szCs w:val="24"/>
        </w:rPr>
        <w:t xml:space="preserve">A, B, C lygio, </w:t>
      </w:r>
      <w:r w:rsidR="000A5C59" w:rsidRPr="00694F16">
        <w:rPr>
          <w:rFonts w:ascii="Times New Roman" w:hAnsi="Times New Roman" w:cs="Times New Roman"/>
          <w:sz w:val="24"/>
          <w:szCs w:val="24"/>
        </w:rPr>
        <w:t xml:space="preserve">išskyrus pedagoginių) </w:t>
      </w:r>
      <w:r w:rsidRPr="00694F16">
        <w:rPr>
          <w:rFonts w:ascii="Times New Roman" w:hAnsi="Times New Roman" w:cs="Times New Roman"/>
          <w:sz w:val="24"/>
          <w:szCs w:val="24"/>
        </w:rPr>
        <w:t xml:space="preserve">dalį </w:t>
      </w:r>
      <w:r w:rsidR="00BB6EAA">
        <w:rPr>
          <w:rFonts w:ascii="Times New Roman" w:hAnsi="Times New Roman" w:cs="Times New Roman"/>
          <w:sz w:val="24"/>
          <w:szCs w:val="24"/>
        </w:rPr>
        <w:t>funkcijų, mokama 3</w:t>
      </w:r>
      <w:r w:rsidR="000A5C59" w:rsidRPr="00694F16">
        <w:rPr>
          <w:rFonts w:ascii="Times New Roman" w:hAnsi="Times New Roman" w:cs="Times New Roman"/>
          <w:sz w:val="24"/>
          <w:szCs w:val="24"/>
        </w:rPr>
        <w:t>0</w:t>
      </w:r>
      <w:r w:rsidR="00BB6EAA">
        <w:rPr>
          <w:rFonts w:ascii="Times New Roman" w:hAnsi="Times New Roman" w:cs="Times New Roman"/>
          <w:sz w:val="24"/>
          <w:szCs w:val="24"/>
        </w:rPr>
        <w:t>-50</w:t>
      </w:r>
      <w:r w:rsidR="000A5C59" w:rsidRPr="00694F16">
        <w:rPr>
          <w:rFonts w:ascii="Times New Roman" w:hAnsi="Times New Roman" w:cs="Times New Roman"/>
          <w:sz w:val="24"/>
          <w:szCs w:val="24"/>
        </w:rPr>
        <w:t xml:space="preserve"> procentų pareiginės algos dydžio pri</w:t>
      </w:r>
      <w:r w:rsidR="00BB6EAA">
        <w:rPr>
          <w:rFonts w:ascii="Times New Roman" w:hAnsi="Times New Roman" w:cs="Times New Roman"/>
          <w:sz w:val="24"/>
          <w:szCs w:val="24"/>
        </w:rPr>
        <w:t>emoka už 1 mėnesio pavadavimą, 60</w:t>
      </w:r>
      <w:r w:rsidR="000A5C59" w:rsidRPr="00694F16">
        <w:rPr>
          <w:rFonts w:ascii="Times New Roman" w:hAnsi="Times New Roman" w:cs="Times New Roman"/>
          <w:sz w:val="24"/>
          <w:szCs w:val="24"/>
        </w:rPr>
        <w:t xml:space="preserve"> procentų už pavadavimą nuo 2 – 6 mėnesių, priklausomai nu</w:t>
      </w:r>
      <w:r w:rsidR="00694F16">
        <w:rPr>
          <w:rFonts w:ascii="Times New Roman" w:hAnsi="Times New Roman" w:cs="Times New Roman"/>
          <w:sz w:val="24"/>
          <w:szCs w:val="24"/>
        </w:rPr>
        <w:t>o atliekamų funkcijų pobūdžio, 8</w:t>
      </w:r>
      <w:r w:rsidR="000A5C59" w:rsidRPr="00694F16">
        <w:rPr>
          <w:rFonts w:ascii="Times New Roman" w:hAnsi="Times New Roman" w:cs="Times New Roman"/>
          <w:sz w:val="24"/>
          <w:szCs w:val="24"/>
        </w:rPr>
        <w:t>0 procentų – v</w:t>
      </w:r>
      <w:r w:rsidR="006E2563" w:rsidRPr="00694F16">
        <w:rPr>
          <w:rFonts w:ascii="Times New Roman" w:hAnsi="Times New Roman" w:cs="Times New Roman"/>
          <w:sz w:val="24"/>
          <w:szCs w:val="24"/>
        </w:rPr>
        <w:t>aduojant ilgiau kaip 6 mėnesius.</w:t>
      </w:r>
    </w:p>
    <w:p w14:paraId="55820227" w14:textId="1CD9B35D" w:rsidR="000A5C59" w:rsidRPr="00694F16" w:rsidRDefault="006E2563" w:rsidP="00C0346E">
      <w:pPr>
        <w:pStyle w:val="Sraopastraipa"/>
        <w:numPr>
          <w:ilvl w:val="1"/>
          <w:numId w:val="4"/>
        </w:numPr>
        <w:shd w:val="clear" w:color="auto" w:fill="FFFFFF"/>
        <w:tabs>
          <w:tab w:val="left" w:pos="567"/>
        </w:tabs>
        <w:spacing w:after="0" w:line="360" w:lineRule="auto"/>
        <w:ind w:left="0"/>
        <w:contextualSpacing/>
        <w:rPr>
          <w:rFonts w:ascii="Times New Roman" w:hAnsi="Times New Roman" w:cs="Times New Roman"/>
          <w:color w:val="1F497D"/>
          <w:sz w:val="24"/>
          <w:szCs w:val="24"/>
          <w:lang w:eastAsia="lt-LT"/>
        </w:rPr>
      </w:pPr>
      <w:r w:rsidRPr="00694F16">
        <w:rPr>
          <w:rFonts w:ascii="Times New Roman" w:hAnsi="Times New Roman" w:cs="Times New Roman"/>
          <w:sz w:val="24"/>
          <w:szCs w:val="24"/>
        </w:rPr>
        <w:t>m</w:t>
      </w:r>
      <w:r w:rsidR="000E5D76" w:rsidRPr="00694F16">
        <w:rPr>
          <w:rFonts w:ascii="Times New Roman" w:hAnsi="Times New Roman" w:cs="Times New Roman"/>
          <w:sz w:val="24"/>
          <w:szCs w:val="24"/>
        </w:rPr>
        <w:t>okytoj</w:t>
      </w:r>
      <w:r w:rsidR="000A5C59" w:rsidRPr="00694F16">
        <w:rPr>
          <w:rFonts w:ascii="Times New Roman" w:hAnsi="Times New Roman" w:cs="Times New Roman"/>
          <w:sz w:val="24"/>
          <w:szCs w:val="24"/>
        </w:rPr>
        <w:t>ui</w:t>
      </w:r>
      <w:r w:rsidRPr="00694F16">
        <w:rPr>
          <w:rFonts w:ascii="Times New Roman" w:hAnsi="Times New Roman" w:cs="Times New Roman"/>
          <w:sz w:val="24"/>
          <w:szCs w:val="24"/>
        </w:rPr>
        <w:t>:</w:t>
      </w:r>
    </w:p>
    <w:p w14:paraId="2D00A460" w14:textId="45D5EB1A" w:rsidR="007930E1" w:rsidRPr="004535F7" w:rsidRDefault="00123681" w:rsidP="00C0346E">
      <w:pPr>
        <w:pStyle w:val="Sraopastraipa"/>
        <w:numPr>
          <w:ilvl w:val="2"/>
          <w:numId w:val="4"/>
        </w:numPr>
        <w:shd w:val="clear" w:color="auto" w:fill="FFFFFF"/>
        <w:tabs>
          <w:tab w:val="left" w:pos="567"/>
        </w:tabs>
        <w:spacing w:after="0" w:line="360" w:lineRule="auto"/>
        <w:ind w:left="0"/>
        <w:contextualSpacing/>
        <w:rPr>
          <w:rFonts w:ascii="Times New Roman" w:hAnsi="Times New Roman" w:cs="Times New Roman"/>
          <w:color w:val="1F497D"/>
          <w:sz w:val="24"/>
          <w:szCs w:val="24"/>
          <w:lang w:eastAsia="lt-LT"/>
        </w:rPr>
      </w:pPr>
      <w:r w:rsidRPr="00694F16">
        <w:rPr>
          <w:rFonts w:ascii="Times New Roman" w:hAnsi="Times New Roman" w:cs="Times New Roman"/>
          <w:sz w:val="24"/>
          <w:szCs w:val="24"/>
        </w:rPr>
        <w:t xml:space="preserve">pavaduojančiam </w:t>
      </w:r>
      <w:r w:rsidR="00393467">
        <w:rPr>
          <w:rFonts w:ascii="Times New Roman" w:hAnsi="Times New Roman" w:cs="Times New Roman"/>
          <w:sz w:val="24"/>
          <w:szCs w:val="24"/>
        </w:rPr>
        <w:t xml:space="preserve">kitą mokytoją, dirbant </w:t>
      </w:r>
      <w:r w:rsidR="000E5D76" w:rsidRPr="00694F16">
        <w:rPr>
          <w:rFonts w:ascii="Times New Roman" w:hAnsi="Times New Roman" w:cs="Times New Roman"/>
          <w:sz w:val="24"/>
          <w:szCs w:val="24"/>
        </w:rPr>
        <w:t>nesutampančiu</w:t>
      </w:r>
      <w:r w:rsidR="00393467">
        <w:rPr>
          <w:rFonts w:ascii="Times New Roman" w:hAnsi="Times New Roman" w:cs="Times New Roman"/>
          <w:sz w:val="24"/>
          <w:szCs w:val="24"/>
        </w:rPr>
        <w:t xml:space="preserve"> su jo darbo grafiku</w:t>
      </w:r>
      <w:r w:rsidRPr="004535F7">
        <w:rPr>
          <w:rFonts w:ascii="Times New Roman" w:hAnsi="Times New Roman" w:cs="Times New Roman"/>
          <w:sz w:val="24"/>
          <w:szCs w:val="24"/>
        </w:rPr>
        <w:t>,</w:t>
      </w:r>
      <w:r w:rsidR="000E5D76" w:rsidRPr="004535F7">
        <w:rPr>
          <w:rFonts w:ascii="Times New Roman" w:hAnsi="Times New Roman" w:cs="Times New Roman"/>
          <w:sz w:val="24"/>
          <w:szCs w:val="24"/>
        </w:rPr>
        <w:t xml:space="preserve"> mokam</w:t>
      </w:r>
      <w:r w:rsidR="00EB0953">
        <w:rPr>
          <w:rFonts w:ascii="Times New Roman" w:hAnsi="Times New Roman" w:cs="Times New Roman"/>
          <w:sz w:val="24"/>
          <w:szCs w:val="24"/>
        </w:rPr>
        <w:t>a 5</w:t>
      </w:r>
      <w:r w:rsidRPr="004535F7">
        <w:rPr>
          <w:rFonts w:ascii="Times New Roman" w:hAnsi="Times New Roman" w:cs="Times New Roman"/>
          <w:sz w:val="24"/>
          <w:szCs w:val="24"/>
        </w:rPr>
        <w:t>0 procentų</w:t>
      </w:r>
      <w:r w:rsidR="00EB379C" w:rsidRPr="004535F7">
        <w:rPr>
          <w:rFonts w:ascii="Times New Roman" w:hAnsi="Times New Roman" w:cs="Times New Roman"/>
          <w:sz w:val="24"/>
          <w:szCs w:val="24"/>
        </w:rPr>
        <w:t xml:space="preserve"> priemok</w:t>
      </w:r>
      <w:r w:rsidR="00393467">
        <w:rPr>
          <w:rFonts w:ascii="Times New Roman" w:hAnsi="Times New Roman" w:cs="Times New Roman"/>
          <w:sz w:val="24"/>
          <w:szCs w:val="24"/>
        </w:rPr>
        <w:t>a</w:t>
      </w:r>
      <w:r w:rsidR="004535F7">
        <w:rPr>
          <w:rFonts w:ascii="Times New Roman" w:hAnsi="Times New Roman" w:cs="Times New Roman"/>
          <w:sz w:val="24"/>
          <w:szCs w:val="24"/>
        </w:rPr>
        <w:t>;</w:t>
      </w:r>
      <w:r w:rsidRPr="004535F7">
        <w:rPr>
          <w:rFonts w:ascii="Times New Roman" w:hAnsi="Times New Roman" w:cs="Times New Roman"/>
          <w:sz w:val="24"/>
          <w:szCs w:val="24"/>
        </w:rPr>
        <w:t xml:space="preserve"> </w:t>
      </w:r>
    </w:p>
    <w:p w14:paraId="59F0862B" w14:textId="4388BFF6" w:rsidR="000E5D76" w:rsidRPr="00556BA6" w:rsidRDefault="0014195E" w:rsidP="00C0346E">
      <w:pPr>
        <w:pStyle w:val="Sraopastraipa"/>
        <w:numPr>
          <w:ilvl w:val="1"/>
          <w:numId w:val="4"/>
        </w:numPr>
        <w:shd w:val="clear" w:color="auto" w:fill="FFFFFF"/>
        <w:tabs>
          <w:tab w:val="left" w:pos="567"/>
        </w:tabs>
        <w:spacing w:after="0" w:line="360" w:lineRule="auto"/>
        <w:ind w:left="567" w:firstLine="284"/>
        <w:contextualSpacing/>
        <w:rPr>
          <w:rFonts w:ascii="Times New Roman" w:hAnsi="Times New Roman" w:cs="Times New Roman"/>
          <w:sz w:val="24"/>
          <w:szCs w:val="24"/>
          <w:lang w:eastAsia="lt-LT"/>
        </w:rPr>
      </w:pPr>
      <w:r w:rsidRPr="00556BA6">
        <w:rPr>
          <w:rFonts w:ascii="Times New Roman" w:hAnsi="Times New Roman" w:cs="Times New Roman"/>
          <w:sz w:val="24"/>
          <w:szCs w:val="24"/>
        </w:rPr>
        <w:t>kitiems D lygio darbuotojams:</w:t>
      </w:r>
    </w:p>
    <w:p w14:paraId="56842690" w14:textId="4B9ED253" w:rsidR="0014195E" w:rsidRPr="00EB1E12" w:rsidRDefault="0014195E" w:rsidP="00C0346E">
      <w:pPr>
        <w:pStyle w:val="Sraopastraipa"/>
        <w:numPr>
          <w:ilvl w:val="2"/>
          <w:numId w:val="4"/>
        </w:numPr>
        <w:shd w:val="clear" w:color="auto" w:fill="FFFFFF"/>
        <w:tabs>
          <w:tab w:val="left" w:pos="567"/>
        </w:tabs>
        <w:spacing w:after="0" w:line="360" w:lineRule="auto"/>
        <w:ind w:left="0"/>
        <w:contextualSpacing/>
        <w:rPr>
          <w:rFonts w:ascii="Times New Roman" w:hAnsi="Times New Roman" w:cs="Times New Roman"/>
          <w:sz w:val="24"/>
          <w:szCs w:val="24"/>
          <w:lang w:eastAsia="lt-LT"/>
        </w:rPr>
      </w:pPr>
      <w:r w:rsidRPr="00EB1E12">
        <w:rPr>
          <w:rFonts w:ascii="Times New Roman" w:hAnsi="Times New Roman" w:cs="Times New Roman"/>
          <w:sz w:val="24"/>
          <w:szCs w:val="24"/>
          <w:lang w:eastAsia="lt-LT"/>
        </w:rPr>
        <w:t>valytojui</w:t>
      </w:r>
      <w:r w:rsidR="00556BA6">
        <w:rPr>
          <w:rFonts w:ascii="Times New Roman" w:hAnsi="Times New Roman" w:cs="Times New Roman"/>
          <w:sz w:val="24"/>
          <w:szCs w:val="24"/>
          <w:lang w:eastAsia="lt-LT"/>
        </w:rPr>
        <w:t>, kiemsargiui, virtuvės pagalbiniam darbininkui, skalbėjui, pastatų ir sistemų priežiūros einamųjų darbų darbininkui</w:t>
      </w:r>
      <w:r w:rsidRPr="00EB1E12">
        <w:rPr>
          <w:rFonts w:ascii="Times New Roman" w:hAnsi="Times New Roman" w:cs="Times New Roman"/>
          <w:sz w:val="24"/>
          <w:szCs w:val="24"/>
          <w:lang w:eastAsia="lt-LT"/>
        </w:rPr>
        <w:t xml:space="preserve"> </w:t>
      </w:r>
      <w:r w:rsidRPr="00EB1E12">
        <w:rPr>
          <w:rFonts w:ascii="Times New Roman" w:hAnsi="Times New Roman" w:cs="Times New Roman"/>
          <w:sz w:val="24"/>
          <w:szCs w:val="24"/>
        </w:rPr>
        <w:t>–</w:t>
      </w:r>
      <w:r w:rsidR="00944392" w:rsidRPr="00EB1E12">
        <w:rPr>
          <w:rFonts w:ascii="Times New Roman" w:hAnsi="Times New Roman" w:cs="Times New Roman"/>
          <w:sz w:val="24"/>
          <w:szCs w:val="24"/>
        </w:rPr>
        <w:t xml:space="preserve"> </w:t>
      </w:r>
      <w:r w:rsidR="00556BA6">
        <w:rPr>
          <w:rFonts w:ascii="Times New Roman" w:hAnsi="Times New Roman" w:cs="Times New Roman"/>
          <w:sz w:val="24"/>
          <w:szCs w:val="24"/>
        </w:rPr>
        <w:t>3</w:t>
      </w:r>
      <w:r w:rsidR="00944392" w:rsidRPr="00EB1E12">
        <w:rPr>
          <w:rFonts w:ascii="Times New Roman" w:hAnsi="Times New Roman" w:cs="Times New Roman"/>
          <w:sz w:val="24"/>
          <w:szCs w:val="24"/>
        </w:rPr>
        <w:t xml:space="preserve">0 procentų </w:t>
      </w:r>
      <w:r w:rsidR="00556BA6">
        <w:rPr>
          <w:rFonts w:ascii="Times New Roman" w:hAnsi="Times New Roman" w:cs="Times New Roman"/>
          <w:sz w:val="24"/>
          <w:szCs w:val="24"/>
        </w:rPr>
        <w:t>vaduojant ne</w:t>
      </w:r>
      <w:r w:rsidR="00944392" w:rsidRPr="00EB1E12">
        <w:rPr>
          <w:rFonts w:ascii="Times New Roman" w:hAnsi="Times New Roman" w:cs="Times New Roman"/>
          <w:sz w:val="24"/>
          <w:szCs w:val="24"/>
        </w:rPr>
        <w:t xml:space="preserve"> </w:t>
      </w:r>
      <w:r w:rsidR="00CF7EC6" w:rsidRPr="00EB1E12">
        <w:rPr>
          <w:rFonts w:ascii="Times New Roman" w:hAnsi="Times New Roman" w:cs="Times New Roman"/>
          <w:sz w:val="24"/>
          <w:szCs w:val="24"/>
        </w:rPr>
        <w:t>trumpiau kaip 7 darbo dienas,</w:t>
      </w:r>
      <w:r w:rsidR="00944392" w:rsidRPr="00EB1E12">
        <w:rPr>
          <w:rFonts w:ascii="Times New Roman" w:hAnsi="Times New Roman" w:cs="Times New Roman"/>
          <w:sz w:val="24"/>
          <w:szCs w:val="24"/>
        </w:rPr>
        <w:t xml:space="preserve"> </w:t>
      </w:r>
      <w:r w:rsidRPr="00EB1E12">
        <w:rPr>
          <w:rFonts w:ascii="Times New Roman" w:hAnsi="Times New Roman" w:cs="Times New Roman"/>
          <w:sz w:val="24"/>
          <w:szCs w:val="24"/>
        </w:rPr>
        <w:t>50 procentų – va</w:t>
      </w:r>
      <w:r w:rsidR="00556BA6">
        <w:rPr>
          <w:rFonts w:ascii="Times New Roman" w:hAnsi="Times New Roman" w:cs="Times New Roman"/>
          <w:sz w:val="24"/>
          <w:szCs w:val="24"/>
        </w:rPr>
        <w:t>duojant nuo 1 iki 6 mėn.</w:t>
      </w:r>
      <w:r w:rsidR="00B505BF" w:rsidRPr="00EB1E12">
        <w:rPr>
          <w:rFonts w:ascii="Times New Roman" w:hAnsi="Times New Roman" w:cs="Times New Roman"/>
          <w:sz w:val="24"/>
          <w:szCs w:val="24"/>
        </w:rPr>
        <w:t>;</w:t>
      </w:r>
      <w:r w:rsidR="00CF7EC6" w:rsidRPr="00EB1E12">
        <w:rPr>
          <w:rFonts w:ascii="Times New Roman" w:hAnsi="Times New Roman" w:cs="Times New Roman"/>
          <w:sz w:val="24"/>
          <w:szCs w:val="24"/>
        </w:rPr>
        <w:t xml:space="preserve"> </w:t>
      </w:r>
    </w:p>
    <w:p w14:paraId="4E0FCD7A" w14:textId="6CDB2FE8" w:rsidR="00F33E30" w:rsidRPr="004C7A89" w:rsidRDefault="002C1320" w:rsidP="00C0346E">
      <w:pPr>
        <w:pStyle w:val="Sraopastraipa"/>
        <w:numPr>
          <w:ilvl w:val="2"/>
          <w:numId w:val="4"/>
        </w:numPr>
        <w:shd w:val="clear" w:color="auto" w:fill="FFFFFF"/>
        <w:tabs>
          <w:tab w:val="left" w:pos="567"/>
        </w:tabs>
        <w:spacing w:after="0" w:line="360" w:lineRule="auto"/>
        <w:ind w:firstLine="131"/>
        <w:contextualSpacing/>
        <w:rPr>
          <w:rFonts w:ascii="Times New Roman" w:hAnsi="Times New Roman" w:cs="Times New Roman"/>
          <w:sz w:val="24"/>
          <w:szCs w:val="24"/>
          <w:lang w:eastAsia="lt-LT"/>
        </w:rPr>
      </w:pPr>
      <w:r w:rsidRPr="004C7A89">
        <w:rPr>
          <w:rFonts w:ascii="Times New Roman" w:hAnsi="Times New Roman" w:cs="Times New Roman"/>
          <w:sz w:val="24"/>
          <w:szCs w:val="24"/>
        </w:rPr>
        <w:t xml:space="preserve">mokytojams, </w:t>
      </w:r>
      <w:r w:rsidR="00677248" w:rsidRPr="004C7A89">
        <w:rPr>
          <w:rFonts w:ascii="Times New Roman" w:hAnsi="Times New Roman" w:cs="Times New Roman"/>
          <w:sz w:val="24"/>
          <w:szCs w:val="24"/>
        </w:rPr>
        <w:t xml:space="preserve">švietimo </w:t>
      </w:r>
      <w:r w:rsidR="004C7A89">
        <w:rPr>
          <w:rFonts w:ascii="Times New Roman" w:hAnsi="Times New Roman" w:cs="Times New Roman"/>
          <w:sz w:val="24"/>
          <w:szCs w:val="24"/>
        </w:rPr>
        <w:t>pagalbos specialistams</w:t>
      </w:r>
      <w:r w:rsidR="00677248" w:rsidRPr="004C7A89">
        <w:rPr>
          <w:rFonts w:ascii="Times New Roman" w:hAnsi="Times New Roman" w:cs="Times New Roman"/>
          <w:sz w:val="24"/>
          <w:szCs w:val="24"/>
        </w:rPr>
        <w:t>:</w:t>
      </w:r>
    </w:p>
    <w:p w14:paraId="0DEE205A" w14:textId="53ED9705" w:rsidR="00F33E30" w:rsidRPr="004C7A89" w:rsidRDefault="00F33E30" w:rsidP="00C0346E">
      <w:pPr>
        <w:pStyle w:val="Sraopastraipa"/>
        <w:numPr>
          <w:ilvl w:val="3"/>
          <w:numId w:val="4"/>
        </w:numPr>
        <w:shd w:val="clear" w:color="auto" w:fill="FFFFFF"/>
        <w:tabs>
          <w:tab w:val="left" w:pos="567"/>
        </w:tabs>
        <w:spacing w:after="0" w:line="360" w:lineRule="auto"/>
        <w:ind w:left="0"/>
        <w:contextualSpacing/>
        <w:rPr>
          <w:rFonts w:ascii="Times New Roman" w:hAnsi="Times New Roman" w:cs="Times New Roman"/>
          <w:sz w:val="24"/>
          <w:szCs w:val="24"/>
          <w:lang w:eastAsia="lt-LT"/>
        </w:rPr>
      </w:pPr>
      <w:r w:rsidRPr="004C7A89">
        <w:rPr>
          <w:rFonts w:ascii="Times New Roman" w:hAnsi="Times New Roman" w:cs="Times New Roman"/>
          <w:sz w:val="24"/>
          <w:szCs w:val="24"/>
          <w:lang w:eastAsia="lt-LT"/>
        </w:rPr>
        <w:t xml:space="preserve">mokymų </w:t>
      </w:r>
      <w:r w:rsidR="004C7A89">
        <w:rPr>
          <w:rFonts w:ascii="Times New Roman" w:hAnsi="Times New Roman" w:cs="Times New Roman"/>
          <w:sz w:val="24"/>
          <w:szCs w:val="24"/>
          <w:lang w:eastAsia="lt-LT"/>
        </w:rPr>
        <w:t>organizavimą bendruomenės nariams</w:t>
      </w:r>
      <w:r w:rsidRPr="004C7A89">
        <w:rPr>
          <w:rFonts w:ascii="Times New Roman" w:hAnsi="Times New Roman" w:cs="Times New Roman"/>
          <w:sz w:val="24"/>
          <w:szCs w:val="24"/>
          <w:lang w:eastAsia="lt-LT"/>
        </w:rPr>
        <w:t>, metodinės medžiagos parengimą, miesto, šalies, tarptautinių projektų inicijavimą ir koordinavimą</w:t>
      </w:r>
      <w:r w:rsidRPr="004C7A89">
        <w:rPr>
          <w:rFonts w:ascii="Times New Roman" w:hAnsi="Times New Roman" w:cs="Times New Roman"/>
          <w:sz w:val="24"/>
          <w:szCs w:val="24"/>
        </w:rPr>
        <w:t xml:space="preserve"> – vienkartinė arba nustatytą laikotarpį trunkanti 20 – 30 procentų pareiginės</w:t>
      </w:r>
      <w:r w:rsidR="00EB1E12" w:rsidRPr="004C7A89">
        <w:rPr>
          <w:rFonts w:ascii="Times New Roman" w:hAnsi="Times New Roman" w:cs="Times New Roman"/>
          <w:sz w:val="24"/>
          <w:szCs w:val="24"/>
        </w:rPr>
        <w:t xml:space="preserve"> algos dydžio priemoka.</w:t>
      </w:r>
    </w:p>
    <w:p w14:paraId="504B0693" w14:textId="2E2C1379" w:rsidR="0056335B" w:rsidRPr="00EB1E12" w:rsidRDefault="002C1320" w:rsidP="00C0346E">
      <w:pPr>
        <w:pStyle w:val="Sraopastraipa"/>
        <w:numPr>
          <w:ilvl w:val="1"/>
          <w:numId w:val="4"/>
        </w:numPr>
        <w:shd w:val="clear" w:color="auto" w:fill="FFFFFF"/>
        <w:tabs>
          <w:tab w:val="left" w:pos="567"/>
        </w:tabs>
        <w:spacing w:after="0" w:line="360" w:lineRule="auto"/>
        <w:ind w:left="0"/>
        <w:contextualSpacing/>
        <w:rPr>
          <w:rFonts w:ascii="Times New Roman" w:hAnsi="Times New Roman" w:cs="Times New Roman"/>
          <w:sz w:val="24"/>
          <w:szCs w:val="24"/>
          <w:lang w:eastAsia="lt-LT"/>
        </w:rPr>
      </w:pPr>
      <w:r w:rsidRPr="00EB1E12">
        <w:rPr>
          <w:rFonts w:ascii="Times New Roman" w:hAnsi="Times New Roman" w:cs="Times New Roman"/>
          <w:sz w:val="24"/>
          <w:szCs w:val="24"/>
          <w:lang w:eastAsia="lt-LT"/>
        </w:rPr>
        <w:t>įprastą darbo krūvį viršijančią veiklą, kai yra padidėjęs darbų mastas</w:t>
      </w:r>
      <w:r w:rsidR="0056335B" w:rsidRPr="00EB1E12">
        <w:rPr>
          <w:rFonts w:ascii="Times New Roman" w:hAnsi="Times New Roman" w:cs="Times New Roman"/>
          <w:sz w:val="24"/>
          <w:szCs w:val="24"/>
          <w:lang w:eastAsia="lt-LT"/>
        </w:rPr>
        <w:t>, atliekant pareigybės aprašyme nustatytas funkcijas, bet neviršijama nustatyta darbo laiko trukmė:</w:t>
      </w:r>
    </w:p>
    <w:p w14:paraId="142CC5EE" w14:textId="51236BF7" w:rsidR="00677248" w:rsidRPr="004C7A89" w:rsidRDefault="0056335B" w:rsidP="00C0346E">
      <w:pPr>
        <w:pStyle w:val="Sraopastraipa"/>
        <w:numPr>
          <w:ilvl w:val="2"/>
          <w:numId w:val="4"/>
        </w:numPr>
        <w:shd w:val="clear" w:color="auto" w:fill="FFFFFF"/>
        <w:tabs>
          <w:tab w:val="left" w:pos="567"/>
        </w:tabs>
        <w:spacing w:after="0" w:line="360" w:lineRule="auto"/>
        <w:ind w:left="0"/>
        <w:contextualSpacing/>
        <w:rPr>
          <w:rFonts w:ascii="Times New Roman" w:hAnsi="Times New Roman" w:cs="Times New Roman"/>
          <w:sz w:val="24"/>
          <w:szCs w:val="24"/>
          <w:lang w:eastAsia="lt-LT"/>
        </w:rPr>
      </w:pPr>
      <w:r w:rsidRPr="004C7A89">
        <w:rPr>
          <w:rFonts w:ascii="Times New Roman" w:hAnsi="Times New Roman" w:cs="Times New Roman"/>
          <w:sz w:val="24"/>
          <w:szCs w:val="24"/>
          <w:lang w:eastAsia="lt-LT"/>
        </w:rPr>
        <w:t>už darbą, esant nukrypimų nuo normalių darbo sąlygų (pvz. ekstremali situacija, renovacija</w:t>
      </w:r>
      <w:r w:rsidR="00462BA5" w:rsidRPr="004C7A89">
        <w:rPr>
          <w:rFonts w:ascii="Times New Roman" w:hAnsi="Times New Roman" w:cs="Times New Roman"/>
          <w:sz w:val="24"/>
          <w:szCs w:val="24"/>
          <w:lang w:eastAsia="lt-LT"/>
        </w:rPr>
        <w:t>, papildomų sistemų diegimas</w:t>
      </w:r>
      <w:r w:rsidRPr="004C7A89">
        <w:rPr>
          <w:rFonts w:ascii="Times New Roman" w:hAnsi="Times New Roman" w:cs="Times New Roman"/>
          <w:sz w:val="24"/>
          <w:szCs w:val="24"/>
          <w:lang w:eastAsia="lt-LT"/>
        </w:rPr>
        <w:t xml:space="preserve"> ar kt.) </w:t>
      </w:r>
      <w:r w:rsidRPr="004C7A89">
        <w:rPr>
          <w:rFonts w:ascii="Times New Roman" w:hAnsi="Times New Roman" w:cs="Times New Roman"/>
          <w:sz w:val="24"/>
          <w:szCs w:val="24"/>
        </w:rPr>
        <w:t>10 – 80 procentų pareiginės algos dydžio priemoka</w:t>
      </w:r>
      <w:r w:rsidR="006139F7" w:rsidRPr="004C7A89">
        <w:rPr>
          <w:rFonts w:ascii="Times New Roman" w:hAnsi="Times New Roman" w:cs="Times New Roman"/>
          <w:sz w:val="24"/>
          <w:szCs w:val="24"/>
        </w:rPr>
        <w:t>, priklausomai nuo darbų pobūdžio</w:t>
      </w:r>
      <w:r w:rsidR="004C7A89">
        <w:rPr>
          <w:rFonts w:ascii="Times New Roman" w:hAnsi="Times New Roman" w:cs="Times New Roman"/>
          <w:sz w:val="24"/>
          <w:szCs w:val="24"/>
          <w:lang w:eastAsia="lt-LT"/>
        </w:rPr>
        <w:t>.</w:t>
      </w:r>
    </w:p>
    <w:p w14:paraId="35CC0F5C" w14:textId="59C38826" w:rsidR="006139F7" w:rsidRPr="004C7A89" w:rsidRDefault="006139F7" w:rsidP="00C0346E">
      <w:pPr>
        <w:pStyle w:val="Sraopastraipa"/>
        <w:numPr>
          <w:ilvl w:val="0"/>
          <w:numId w:val="4"/>
        </w:numPr>
        <w:shd w:val="clear" w:color="auto" w:fill="FFFFFF"/>
        <w:tabs>
          <w:tab w:val="left" w:pos="567"/>
        </w:tabs>
        <w:spacing w:after="0" w:line="360" w:lineRule="auto"/>
        <w:ind w:left="0"/>
        <w:contextualSpacing/>
        <w:rPr>
          <w:rFonts w:ascii="Times New Roman" w:hAnsi="Times New Roman" w:cs="Times New Roman"/>
          <w:sz w:val="24"/>
          <w:szCs w:val="24"/>
          <w:lang w:eastAsia="lt-LT"/>
        </w:rPr>
      </w:pPr>
      <w:r w:rsidRPr="004C7A89">
        <w:rPr>
          <w:rFonts w:ascii="Times New Roman" w:hAnsi="Times New Roman" w:cs="Times New Roman"/>
          <w:sz w:val="24"/>
          <w:szCs w:val="24"/>
          <w:lang w:eastAsia="lt-LT"/>
        </w:rPr>
        <w:lastRenderedPageBreak/>
        <w:t>Kiekviena priemoka, nurodyta sistemos 3</w:t>
      </w:r>
      <w:r w:rsidR="004B53BB" w:rsidRPr="004C7A89">
        <w:rPr>
          <w:rFonts w:ascii="Times New Roman" w:hAnsi="Times New Roman" w:cs="Times New Roman"/>
          <w:sz w:val="24"/>
          <w:szCs w:val="24"/>
          <w:lang w:eastAsia="lt-LT"/>
        </w:rPr>
        <w:t>3</w:t>
      </w:r>
      <w:r w:rsidRPr="004C7A89">
        <w:rPr>
          <w:rFonts w:ascii="Times New Roman" w:hAnsi="Times New Roman" w:cs="Times New Roman"/>
          <w:sz w:val="24"/>
          <w:szCs w:val="24"/>
          <w:lang w:eastAsia="lt-LT"/>
        </w:rPr>
        <w:t xml:space="preserve"> punkte, negali būti mažesnė kaip 10 procentų pareiginės algos, o jų suma negali viršyti 80 procentų pareiginės algos.</w:t>
      </w:r>
    </w:p>
    <w:p w14:paraId="3D68FACC" w14:textId="4BF8C1A8" w:rsidR="007930E1" w:rsidRPr="004C7A89" w:rsidRDefault="007930E1" w:rsidP="00C0346E">
      <w:pPr>
        <w:pStyle w:val="Sraopastraipa"/>
        <w:numPr>
          <w:ilvl w:val="0"/>
          <w:numId w:val="4"/>
        </w:numPr>
        <w:shd w:val="clear" w:color="auto" w:fill="FFFFFF"/>
        <w:tabs>
          <w:tab w:val="left" w:pos="567"/>
        </w:tabs>
        <w:spacing w:after="0" w:line="360" w:lineRule="auto"/>
        <w:ind w:left="0"/>
        <w:contextualSpacing/>
        <w:rPr>
          <w:rFonts w:ascii="Times New Roman" w:hAnsi="Times New Roman" w:cs="Times New Roman"/>
          <w:color w:val="000000" w:themeColor="text1"/>
          <w:sz w:val="24"/>
          <w:szCs w:val="24"/>
          <w:lang w:eastAsia="lt-LT"/>
        </w:rPr>
      </w:pPr>
      <w:r w:rsidRPr="004C7A89">
        <w:rPr>
          <w:rFonts w:ascii="Times New Roman" w:hAnsi="Times New Roman" w:cs="Times New Roman"/>
          <w:color w:val="000000" w:themeColor="text1"/>
          <w:sz w:val="24"/>
          <w:szCs w:val="24"/>
        </w:rPr>
        <w:t>Esant mažesnei kaip 9,5 procentų pareiginės algos dydžio sumai, priemokos, nurodytos 3</w:t>
      </w:r>
      <w:r w:rsidR="00462BA5" w:rsidRPr="004C7A89">
        <w:rPr>
          <w:rFonts w:ascii="Times New Roman" w:hAnsi="Times New Roman" w:cs="Times New Roman"/>
          <w:color w:val="000000" w:themeColor="text1"/>
          <w:sz w:val="24"/>
          <w:szCs w:val="24"/>
        </w:rPr>
        <w:t>3</w:t>
      </w:r>
      <w:r w:rsidR="00785A4F" w:rsidRPr="004C7A89">
        <w:rPr>
          <w:rFonts w:ascii="Times New Roman" w:hAnsi="Times New Roman" w:cs="Times New Roman"/>
          <w:color w:val="000000" w:themeColor="text1"/>
          <w:sz w:val="24"/>
          <w:szCs w:val="24"/>
        </w:rPr>
        <w:t xml:space="preserve"> </w:t>
      </w:r>
      <w:r w:rsidRPr="004C7A89">
        <w:rPr>
          <w:rFonts w:ascii="Times New Roman" w:hAnsi="Times New Roman" w:cs="Times New Roman"/>
          <w:color w:val="000000" w:themeColor="text1"/>
          <w:sz w:val="24"/>
          <w:szCs w:val="24"/>
        </w:rPr>
        <w:t>punkt</w:t>
      </w:r>
      <w:r w:rsidR="00FE6B2C" w:rsidRPr="004C7A89">
        <w:rPr>
          <w:rFonts w:ascii="Times New Roman" w:hAnsi="Times New Roman" w:cs="Times New Roman"/>
          <w:color w:val="000000" w:themeColor="text1"/>
          <w:sz w:val="24"/>
          <w:szCs w:val="24"/>
        </w:rPr>
        <w:t>e</w:t>
      </w:r>
      <w:r w:rsidRPr="004C7A89">
        <w:rPr>
          <w:rFonts w:ascii="Times New Roman" w:hAnsi="Times New Roman" w:cs="Times New Roman"/>
          <w:color w:val="000000" w:themeColor="text1"/>
          <w:sz w:val="24"/>
          <w:szCs w:val="24"/>
        </w:rPr>
        <w:t xml:space="preserve">, sumuojamos arba kaupiamos ir sumokama tą mėnesį, kai pasiekiama 9,5 – 10 procentų pareiginės algos dydžio suma. </w:t>
      </w:r>
    </w:p>
    <w:p w14:paraId="7B5804FF" w14:textId="638B872E" w:rsidR="000E5D76" w:rsidRPr="009E7757" w:rsidRDefault="000E5D76" w:rsidP="00C0346E">
      <w:pPr>
        <w:pStyle w:val="Sraopastraipa"/>
        <w:numPr>
          <w:ilvl w:val="0"/>
          <w:numId w:val="4"/>
        </w:numPr>
        <w:tabs>
          <w:tab w:val="left" w:pos="567"/>
          <w:tab w:val="left" w:pos="1276"/>
        </w:tabs>
        <w:spacing w:after="0" w:line="360" w:lineRule="auto"/>
        <w:ind w:left="0"/>
        <w:contextualSpacing/>
        <w:rPr>
          <w:rFonts w:ascii="Times New Roman" w:hAnsi="Times New Roman" w:cs="Times New Roman"/>
          <w:sz w:val="24"/>
          <w:szCs w:val="24"/>
        </w:rPr>
      </w:pPr>
      <w:r w:rsidRPr="009E7757">
        <w:rPr>
          <w:rFonts w:ascii="Times New Roman" w:hAnsi="Times New Roman" w:cs="Times New Roman"/>
          <w:sz w:val="24"/>
          <w:szCs w:val="24"/>
        </w:rPr>
        <w:t>Pasikeitus aplinkybėms, dėl kurių buvo skirta priemoka, direktoriaus įsakymu priemokos dydis ir mokėjimo terminas gali būti pakeistas arba mokėjimas nutrauktas.</w:t>
      </w:r>
    </w:p>
    <w:p w14:paraId="7AC4A19F" w14:textId="7445682C" w:rsidR="000E5D76" w:rsidRPr="00854A75" w:rsidRDefault="0056522B"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Išmok</w:t>
      </w:r>
      <w:r w:rsidR="004535F7">
        <w:rPr>
          <w:rFonts w:ascii="Times New Roman" w:hAnsi="Times New Roman" w:cs="Times New Roman"/>
          <w:sz w:val="24"/>
          <w:szCs w:val="24"/>
        </w:rPr>
        <w:t>os</w:t>
      </w:r>
      <w:r w:rsidR="000E5D76" w:rsidRPr="00854A75">
        <w:rPr>
          <w:rFonts w:ascii="Times New Roman" w:hAnsi="Times New Roman" w:cs="Times New Roman"/>
          <w:sz w:val="24"/>
          <w:szCs w:val="24"/>
        </w:rPr>
        <w:t xml:space="preserve"> skiriamos </w:t>
      </w:r>
      <w:r w:rsidR="004C7A89">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direktoriaus įsakymu, neviršijant darbuotojui nustatytos pareiginės algos dydžio ir neviršijant </w:t>
      </w:r>
      <w:r w:rsidR="004C7A89">
        <w:rPr>
          <w:rFonts w:ascii="Times New Roman" w:hAnsi="Times New Roman" w:cs="Times New Roman"/>
          <w:sz w:val="24"/>
          <w:szCs w:val="24"/>
        </w:rPr>
        <w:t>Darželiui</w:t>
      </w:r>
      <w:r w:rsidR="000E5D76" w:rsidRPr="00854A75">
        <w:rPr>
          <w:rFonts w:ascii="Times New Roman" w:hAnsi="Times New Roman" w:cs="Times New Roman"/>
          <w:sz w:val="24"/>
          <w:szCs w:val="24"/>
        </w:rPr>
        <w:t xml:space="preserve"> darbo užmokesčiui skirtų lėšų.</w:t>
      </w:r>
    </w:p>
    <w:p w14:paraId="361EE01A" w14:textId="77777777" w:rsidR="00152B2D" w:rsidRDefault="00152B2D" w:rsidP="00C0346E">
      <w:pPr>
        <w:pStyle w:val="Bodytext20"/>
        <w:shd w:val="clear" w:color="auto" w:fill="auto"/>
        <w:tabs>
          <w:tab w:val="left" w:pos="1276"/>
        </w:tabs>
        <w:spacing w:before="0" w:line="360" w:lineRule="auto"/>
        <w:ind w:left="851"/>
        <w:rPr>
          <w:rFonts w:ascii="Times New Roman" w:hAnsi="Times New Roman" w:cs="Times New Roman"/>
          <w:sz w:val="24"/>
          <w:szCs w:val="24"/>
        </w:rPr>
      </w:pPr>
    </w:p>
    <w:p w14:paraId="19F38A35"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14:paraId="2F09E0BB"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14:paraId="28FF38BB"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p>
    <w:p w14:paraId="62302CC2" w14:textId="5BC6CB28"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14:paraId="6D31EB9C"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14:paraId="2F28B769"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14:paraId="4810F4CF"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14:paraId="4D8C95D8"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14:paraId="255D67D9" w14:textId="4D8DE88D"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Darbuotojui raštiškai prašant, darbdavys išduoda darbuotojui pažymą apie darbą </w:t>
      </w:r>
      <w:r w:rsidR="004C7A89">
        <w:rPr>
          <w:rFonts w:ascii="Times New Roman" w:hAnsi="Times New Roman" w:cs="Times New Roman"/>
          <w:sz w:val="24"/>
          <w:szCs w:val="24"/>
        </w:rPr>
        <w:t>Darželyje</w:t>
      </w:r>
      <w:r w:rsidRPr="00854A75">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14:paraId="0B65A449" w14:textId="77777777" w:rsidR="000E5D76" w:rsidRPr="00854A75" w:rsidRDefault="000E5D76" w:rsidP="00C0346E">
      <w:pPr>
        <w:tabs>
          <w:tab w:val="left" w:pos="1276"/>
        </w:tabs>
        <w:spacing w:after="0" w:line="360" w:lineRule="auto"/>
        <w:ind w:firstLine="851"/>
        <w:rPr>
          <w:rFonts w:ascii="Times New Roman" w:hAnsi="Times New Roman" w:cs="Times New Roman"/>
          <w:sz w:val="24"/>
          <w:szCs w:val="24"/>
        </w:rPr>
      </w:pPr>
    </w:p>
    <w:p w14:paraId="555C3DB0"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14:paraId="4EB7797B"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14:paraId="6FBC36C7"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p>
    <w:p w14:paraId="228E5AFE"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14:paraId="4A458EED" w14:textId="6CAC3F7E" w:rsidR="000E5D76" w:rsidRDefault="000E5D76" w:rsidP="00C0346E">
      <w:pPr>
        <w:pStyle w:val="Bodytext20"/>
        <w:numPr>
          <w:ilvl w:val="1"/>
          <w:numId w:val="4"/>
        </w:numPr>
        <w:shd w:val="clear" w:color="auto" w:fill="auto"/>
        <w:tabs>
          <w:tab w:val="left" w:pos="1276"/>
          <w:tab w:val="left" w:pos="1418"/>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grąžinti perduotoms ir darbuotojo nepanaudotoms pagal paskirtį darbdavio pinigų sumoms;</w:t>
      </w:r>
    </w:p>
    <w:p w14:paraId="6988ECF7" w14:textId="77777777" w:rsidR="000E5D76" w:rsidRDefault="000E5D76" w:rsidP="00C0346E">
      <w:pPr>
        <w:pStyle w:val="Bodytext20"/>
        <w:numPr>
          <w:ilvl w:val="1"/>
          <w:numId w:val="4"/>
        </w:numPr>
        <w:shd w:val="clear" w:color="auto" w:fill="auto"/>
        <w:tabs>
          <w:tab w:val="left" w:pos="1276"/>
          <w:tab w:val="left" w:pos="1418"/>
        </w:tabs>
        <w:spacing w:before="0" w:line="360" w:lineRule="auto"/>
        <w:rPr>
          <w:rFonts w:ascii="Times New Roman" w:hAnsi="Times New Roman" w:cs="Times New Roman"/>
          <w:sz w:val="24"/>
          <w:szCs w:val="24"/>
        </w:rPr>
      </w:pPr>
      <w:r w:rsidRPr="00CA056A">
        <w:rPr>
          <w:rFonts w:ascii="Times New Roman" w:hAnsi="Times New Roman" w:cs="Times New Roman"/>
          <w:sz w:val="24"/>
          <w:szCs w:val="24"/>
        </w:rPr>
        <w:lastRenderedPageBreak/>
        <w:t>grąžinti sumoms, permokėtoms dėl skaičiavimo klaidų;</w:t>
      </w:r>
    </w:p>
    <w:p w14:paraId="44F7BBE3" w14:textId="77777777" w:rsidR="000E5D76" w:rsidRDefault="000E5D76" w:rsidP="00C0346E">
      <w:pPr>
        <w:pStyle w:val="Bodytext20"/>
        <w:numPr>
          <w:ilvl w:val="1"/>
          <w:numId w:val="4"/>
        </w:numPr>
        <w:shd w:val="clear" w:color="auto" w:fill="auto"/>
        <w:tabs>
          <w:tab w:val="left" w:pos="1276"/>
          <w:tab w:val="left" w:pos="1418"/>
        </w:tabs>
        <w:spacing w:before="0" w:line="360" w:lineRule="auto"/>
        <w:rPr>
          <w:rFonts w:ascii="Times New Roman" w:hAnsi="Times New Roman" w:cs="Times New Roman"/>
          <w:sz w:val="24"/>
          <w:szCs w:val="24"/>
        </w:rPr>
      </w:pPr>
      <w:r w:rsidRPr="00CA056A">
        <w:rPr>
          <w:rFonts w:ascii="Times New Roman" w:hAnsi="Times New Roman" w:cs="Times New Roman"/>
          <w:sz w:val="24"/>
          <w:szCs w:val="24"/>
        </w:rPr>
        <w:t>atlyginti žalai, kurią darbuotojas dėl savo kaltės padarė darbdaviui;</w:t>
      </w:r>
    </w:p>
    <w:p w14:paraId="6EEFCC7A" w14:textId="77777777" w:rsidR="000E5D76" w:rsidRDefault="000E5D76" w:rsidP="00C0346E">
      <w:pPr>
        <w:pStyle w:val="Bodytext20"/>
        <w:numPr>
          <w:ilvl w:val="1"/>
          <w:numId w:val="4"/>
        </w:numPr>
        <w:shd w:val="clear" w:color="auto" w:fill="auto"/>
        <w:tabs>
          <w:tab w:val="left" w:pos="1276"/>
          <w:tab w:val="left" w:pos="1418"/>
        </w:tabs>
        <w:spacing w:before="0" w:line="360" w:lineRule="auto"/>
        <w:rPr>
          <w:rFonts w:ascii="Times New Roman" w:hAnsi="Times New Roman" w:cs="Times New Roman"/>
          <w:sz w:val="24"/>
          <w:szCs w:val="24"/>
        </w:rPr>
      </w:pPr>
      <w:r w:rsidRPr="00CA056A">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14:paraId="00845C6F" w14:textId="77777777" w:rsidR="000E5D76" w:rsidRPr="00CA056A" w:rsidRDefault="000E5D76" w:rsidP="00C0346E">
      <w:pPr>
        <w:pStyle w:val="Bodytext20"/>
        <w:numPr>
          <w:ilvl w:val="1"/>
          <w:numId w:val="4"/>
        </w:numPr>
        <w:shd w:val="clear" w:color="auto" w:fill="auto"/>
        <w:tabs>
          <w:tab w:val="left" w:pos="1276"/>
          <w:tab w:val="left" w:pos="1418"/>
        </w:tabs>
        <w:spacing w:before="0" w:line="360" w:lineRule="auto"/>
        <w:rPr>
          <w:rFonts w:ascii="Times New Roman" w:hAnsi="Times New Roman" w:cs="Times New Roman"/>
          <w:sz w:val="24"/>
          <w:szCs w:val="24"/>
        </w:rPr>
      </w:pPr>
      <w:r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70DAC864" w14:textId="77777777"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1D9ED5D6" w14:textId="77777777" w:rsidR="007A0223" w:rsidRDefault="007A0223" w:rsidP="00C0346E">
      <w:pPr>
        <w:tabs>
          <w:tab w:val="left" w:pos="1276"/>
        </w:tabs>
        <w:spacing w:after="0" w:line="360" w:lineRule="auto"/>
        <w:ind w:firstLine="851"/>
        <w:jc w:val="center"/>
        <w:rPr>
          <w:rFonts w:ascii="Times New Roman" w:hAnsi="Times New Roman" w:cs="Times New Roman"/>
          <w:b/>
          <w:bCs/>
          <w:sz w:val="24"/>
          <w:szCs w:val="24"/>
        </w:rPr>
      </w:pPr>
    </w:p>
    <w:p w14:paraId="73D281BF" w14:textId="1D533ED9"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14:paraId="6DC86A87"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14:paraId="3CABBDD8"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p>
    <w:p w14:paraId="239EEA9A" w14:textId="4DC12861" w:rsidR="000E5D76" w:rsidRPr="002534E1"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darbuotojo darbo </w:t>
      </w:r>
      <w:r w:rsidRPr="002534E1">
        <w:rPr>
          <w:rFonts w:ascii="Times New Roman" w:hAnsi="Times New Roman" w:cs="Times New Roman"/>
          <w:sz w:val="24"/>
          <w:szCs w:val="24"/>
        </w:rPr>
        <w:t xml:space="preserve">grafiku. Mokama ligos pašalpa negali būti mažesnė </w:t>
      </w:r>
      <w:r w:rsidRPr="00C966C6">
        <w:rPr>
          <w:rFonts w:ascii="Times New Roman" w:hAnsi="Times New Roman" w:cs="Times New Roman"/>
          <w:sz w:val="24"/>
          <w:szCs w:val="24"/>
        </w:rPr>
        <w:t xml:space="preserve">negu </w:t>
      </w:r>
      <w:r w:rsidR="006303BA" w:rsidRPr="004535F7">
        <w:rPr>
          <w:rFonts w:ascii="Times New Roman" w:hAnsi="Times New Roman" w:cs="Times New Roman"/>
          <w:sz w:val="24"/>
          <w:szCs w:val="24"/>
        </w:rPr>
        <w:t>62,06</w:t>
      </w:r>
      <w:r w:rsidRPr="002534E1">
        <w:rPr>
          <w:rFonts w:ascii="Times New Roman" w:hAnsi="Times New Roman" w:cs="Times New Roman"/>
          <w:sz w:val="24"/>
          <w:szCs w:val="24"/>
        </w:rPr>
        <w:t xml:space="preserve"> procentų pašalpos gavėjo vidutinio uždarbio, apskaičiuoto Lietuvos Respublikos Vyriausybės nustatyta tvarka.</w:t>
      </w:r>
    </w:p>
    <w:p w14:paraId="229AD556" w14:textId="77777777" w:rsidR="000E5D76"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3DD51EC9" w14:textId="77777777" w:rsidR="007A12CF" w:rsidRDefault="007A12CF" w:rsidP="00C0346E">
      <w:pPr>
        <w:pStyle w:val="Bodytext20"/>
        <w:shd w:val="clear" w:color="auto" w:fill="auto"/>
        <w:tabs>
          <w:tab w:val="left" w:pos="1276"/>
        </w:tabs>
        <w:spacing w:before="0" w:line="360" w:lineRule="auto"/>
        <w:ind w:left="851"/>
        <w:rPr>
          <w:rFonts w:ascii="Times New Roman" w:hAnsi="Times New Roman" w:cs="Times New Roman"/>
          <w:sz w:val="24"/>
          <w:szCs w:val="24"/>
        </w:rPr>
      </w:pPr>
    </w:p>
    <w:p w14:paraId="5659CDED" w14:textId="718A8518" w:rsidR="00F837F7" w:rsidRDefault="007A12CF" w:rsidP="00C0346E">
      <w:pPr>
        <w:pStyle w:val="Bodytext20"/>
        <w:shd w:val="clear" w:color="auto" w:fill="auto"/>
        <w:tabs>
          <w:tab w:val="left" w:pos="1276"/>
        </w:tabs>
        <w:spacing w:before="0" w:line="360" w:lineRule="auto"/>
        <w:ind w:left="851"/>
        <w:jc w:val="center"/>
        <w:rPr>
          <w:rFonts w:ascii="Times New Roman" w:hAnsi="Times New Roman" w:cs="Times New Roman"/>
          <w:b/>
          <w:bCs/>
          <w:color w:val="000000" w:themeColor="text1"/>
          <w:sz w:val="24"/>
          <w:szCs w:val="24"/>
        </w:rPr>
      </w:pPr>
      <w:r w:rsidRPr="007A12CF">
        <w:rPr>
          <w:rFonts w:ascii="Times New Roman" w:hAnsi="Times New Roman" w:cs="Times New Roman"/>
          <w:b/>
          <w:bCs/>
          <w:color w:val="000000" w:themeColor="text1"/>
          <w:sz w:val="24"/>
          <w:szCs w:val="24"/>
        </w:rPr>
        <w:t>IX SKIRSNIS</w:t>
      </w:r>
    </w:p>
    <w:p w14:paraId="5A519DA4" w14:textId="6223FBFC" w:rsidR="007A12CF" w:rsidRDefault="007A12CF" w:rsidP="00C0346E">
      <w:pPr>
        <w:pStyle w:val="Bodytext20"/>
        <w:shd w:val="clear" w:color="auto" w:fill="auto"/>
        <w:tabs>
          <w:tab w:val="left" w:pos="1276"/>
        </w:tabs>
        <w:spacing w:before="0" w:line="360" w:lineRule="auto"/>
        <w:ind w:left="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MATERIALINĖS PAŠALPOS MOKĖJIMAS</w:t>
      </w:r>
    </w:p>
    <w:p w14:paraId="433554FE" w14:textId="77777777" w:rsidR="00F837F7" w:rsidRDefault="00F837F7" w:rsidP="00C0346E">
      <w:pPr>
        <w:pStyle w:val="Bodytext20"/>
        <w:shd w:val="clear" w:color="auto" w:fill="auto"/>
        <w:tabs>
          <w:tab w:val="left" w:pos="1276"/>
        </w:tabs>
        <w:spacing w:before="0" w:line="360" w:lineRule="auto"/>
        <w:ind w:left="851"/>
        <w:jc w:val="center"/>
        <w:rPr>
          <w:rFonts w:ascii="Times New Roman" w:hAnsi="Times New Roman" w:cs="Times New Roman"/>
          <w:b/>
          <w:bCs/>
          <w:color w:val="000000" w:themeColor="text1"/>
          <w:sz w:val="24"/>
          <w:szCs w:val="24"/>
        </w:rPr>
      </w:pPr>
    </w:p>
    <w:p w14:paraId="5F7A1B1A" w14:textId="736A1EE0" w:rsidR="0056522B" w:rsidRPr="004C7A89" w:rsidRDefault="0056522B" w:rsidP="00C0346E">
      <w:pPr>
        <w:pStyle w:val="Bodytext20"/>
        <w:numPr>
          <w:ilvl w:val="0"/>
          <w:numId w:val="4"/>
        </w:numPr>
        <w:shd w:val="clear" w:color="auto" w:fill="auto"/>
        <w:tabs>
          <w:tab w:val="left" w:pos="1276"/>
        </w:tabs>
        <w:spacing w:before="0" w:line="360" w:lineRule="auto"/>
        <w:rPr>
          <w:rFonts w:ascii="Times New Roman" w:hAnsi="Times New Roman" w:cs="Times New Roman"/>
          <w:color w:val="000000" w:themeColor="text1"/>
          <w:sz w:val="24"/>
          <w:szCs w:val="24"/>
        </w:rPr>
      </w:pPr>
      <w:r w:rsidRPr="004C7A89">
        <w:rPr>
          <w:rFonts w:ascii="Times New Roman" w:hAnsi="Times New Roman" w:cs="Times New Roman"/>
          <w:color w:val="000000" w:themeColor="text1"/>
          <w:sz w:val="24"/>
          <w:szCs w:val="24"/>
        </w:rPr>
        <w:t>Materialinės pašalpos dydis priklauso nuo konk</w:t>
      </w:r>
      <w:r w:rsidR="004C7A89">
        <w:rPr>
          <w:rFonts w:ascii="Times New Roman" w:hAnsi="Times New Roman" w:cs="Times New Roman"/>
          <w:color w:val="000000" w:themeColor="text1"/>
          <w:sz w:val="24"/>
          <w:szCs w:val="24"/>
        </w:rPr>
        <w:t>rečių aplinkybių ir Darželiui</w:t>
      </w:r>
      <w:r w:rsidRPr="004C7A89">
        <w:rPr>
          <w:rFonts w:ascii="Times New Roman" w:hAnsi="Times New Roman" w:cs="Times New Roman"/>
          <w:color w:val="000000" w:themeColor="text1"/>
          <w:sz w:val="24"/>
          <w:szCs w:val="24"/>
        </w:rPr>
        <w:t xml:space="preserve"> skirtų lėšų.</w:t>
      </w:r>
    </w:p>
    <w:p w14:paraId="65B1A8BC" w14:textId="4F2D8702" w:rsidR="007A12CF" w:rsidRPr="004C7A89" w:rsidRDefault="004C7A89" w:rsidP="00C0346E">
      <w:pPr>
        <w:pStyle w:val="Bodytext20"/>
        <w:numPr>
          <w:ilvl w:val="0"/>
          <w:numId w:val="4"/>
        </w:numPr>
        <w:shd w:val="clear" w:color="auto" w:fill="auto"/>
        <w:tabs>
          <w:tab w:val="left" w:pos="1276"/>
        </w:tabs>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Darželio</w:t>
      </w:r>
      <w:r w:rsidR="007A12CF" w:rsidRPr="004C7A89">
        <w:rPr>
          <w:rFonts w:ascii="Times New Roman" w:hAnsi="Times New Roman" w:cs="Times New Roman"/>
          <w:color w:val="000000" w:themeColor="text1"/>
          <w:sz w:val="24"/>
          <w:szCs w:val="24"/>
        </w:rPr>
        <w:t xml:space="preserve"> darbuotojams, kurių materialinė būklė tapo sunki dėl jų pačių ligos, sutuoktinio</w:t>
      </w:r>
      <w:r w:rsidR="00F837F7" w:rsidRPr="004C7A89">
        <w:rPr>
          <w:rFonts w:ascii="Times New Roman" w:hAnsi="Times New Roman" w:cs="Times New Roman"/>
          <w:color w:val="000000" w:themeColor="text1"/>
          <w:sz w:val="24"/>
          <w:szCs w:val="24"/>
        </w:rPr>
        <w:t xml:space="preserve"> ar partnerio (kai partnerystė įregistruota įstatymų nustatyta tvarka), jo tėvų, vaikų (įvaikių), brolių (įbrolių) ir seserų (įseserių), taip pat išlaikytinių, kurių globėjais ar rūpintojais įstatymų nustatyta t</w:t>
      </w:r>
      <w:r>
        <w:rPr>
          <w:rFonts w:ascii="Times New Roman" w:hAnsi="Times New Roman" w:cs="Times New Roman"/>
          <w:color w:val="000000" w:themeColor="text1"/>
          <w:sz w:val="24"/>
          <w:szCs w:val="24"/>
        </w:rPr>
        <w:t>varka yra paskirti darželio</w:t>
      </w:r>
      <w:r w:rsidR="00F837F7" w:rsidRPr="004C7A89">
        <w:rPr>
          <w:rFonts w:ascii="Times New Roman" w:hAnsi="Times New Roman" w:cs="Times New Roman"/>
          <w:color w:val="000000" w:themeColor="text1"/>
          <w:sz w:val="24"/>
          <w:szCs w:val="24"/>
        </w:rPr>
        <w:t xml:space="preserve"> darbuotojai, ligos ar mirties, stichinės nelaimės ar turto ne</w:t>
      </w:r>
      <w:r w:rsidR="002D168E">
        <w:rPr>
          <w:rFonts w:ascii="Times New Roman" w:hAnsi="Times New Roman" w:cs="Times New Roman"/>
          <w:color w:val="000000" w:themeColor="text1"/>
          <w:sz w:val="24"/>
          <w:szCs w:val="24"/>
        </w:rPr>
        <w:t>tekimo, gali būti skiriama</w:t>
      </w:r>
      <w:r>
        <w:rPr>
          <w:rFonts w:ascii="Times New Roman" w:hAnsi="Times New Roman" w:cs="Times New Roman"/>
          <w:color w:val="000000" w:themeColor="text1"/>
          <w:sz w:val="24"/>
          <w:szCs w:val="24"/>
        </w:rPr>
        <w:t xml:space="preserve"> 1</w:t>
      </w:r>
      <w:r w:rsidR="00F837F7" w:rsidRPr="004C7A89">
        <w:rPr>
          <w:rFonts w:ascii="Times New Roman" w:hAnsi="Times New Roman" w:cs="Times New Roman"/>
          <w:color w:val="000000" w:themeColor="text1"/>
          <w:sz w:val="24"/>
          <w:szCs w:val="24"/>
        </w:rPr>
        <w:t xml:space="preserve"> MMA dydžio materialinė pašalpa, jeigu yra pateikti šių darbuotojų rašytiniai prašymai ir atitinkamą aplinkybę patvirtinantys dokumentai.</w:t>
      </w:r>
    </w:p>
    <w:p w14:paraId="7A8C66DA" w14:textId="7E5AA1AF" w:rsidR="00F837F7" w:rsidRPr="004C7A89" w:rsidRDefault="004C7A89" w:rsidP="00C0346E">
      <w:pPr>
        <w:pStyle w:val="Bodytext20"/>
        <w:numPr>
          <w:ilvl w:val="0"/>
          <w:numId w:val="4"/>
        </w:numPr>
        <w:shd w:val="clear" w:color="auto" w:fill="auto"/>
        <w:tabs>
          <w:tab w:val="left" w:pos="1276"/>
        </w:tabs>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Mirus darželio</w:t>
      </w:r>
      <w:r w:rsidR="00F837F7" w:rsidRPr="004C7A89">
        <w:rPr>
          <w:rFonts w:ascii="Times New Roman" w:hAnsi="Times New Roman" w:cs="Times New Roman"/>
          <w:color w:val="000000" w:themeColor="text1"/>
          <w:sz w:val="24"/>
          <w:szCs w:val="24"/>
        </w:rPr>
        <w:t xml:space="preserve"> darbuotojui, jo šeimos nariams (sutuoktiniui, vaikams,(įvaikiams), motinai </w:t>
      </w:r>
      <w:r w:rsidR="00F837F7" w:rsidRPr="004C7A89">
        <w:rPr>
          <w:rFonts w:ascii="Times New Roman" w:hAnsi="Times New Roman" w:cs="Times New Roman"/>
          <w:color w:val="000000" w:themeColor="text1"/>
          <w:sz w:val="24"/>
          <w:szCs w:val="24"/>
        </w:rPr>
        <w:lastRenderedPageBreak/>
        <w:t xml:space="preserve">(įmotei), </w:t>
      </w:r>
      <w:r>
        <w:rPr>
          <w:rFonts w:ascii="Times New Roman" w:hAnsi="Times New Roman" w:cs="Times New Roman"/>
          <w:color w:val="000000" w:themeColor="text1"/>
          <w:sz w:val="24"/>
          <w:szCs w:val="24"/>
        </w:rPr>
        <w:t>tėvui (įtėviui) iš Darželiui</w:t>
      </w:r>
      <w:r w:rsidR="00F837F7" w:rsidRPr="004C7A89">
        <w:rPr>
          <w:rFonts w:ascii="Times New Roman" w:hAnsi="Times New Roman" w:cs="Times New Roman"/>
          <w:color w:val="000000" w:themeColor="text1"/>
          <w:sz w:val="24"/>
          <w:szCs w:val="24"/>
        </w:rPr>
        <w:t xml:space="preserve"> skir</w:t>
      </w:r>
      <w:r>
        <w:rPr>
          <w:rFonts w:ascii="Times New Roman" w:hAnsi="Times New Roman" w:cs="Times New Roman"/>
          <w:color w:val="000000" w:themeColor="text1"/>
          <w:sz w:val="24"/>
          <w:szCs w:val="24"/>
        </w:rPr>
        <w:t>tų lėšų gali būti išmokama iki 1</w:t>
      </w:r>
      <w:r w:rsidR="00F837F7" w:rsidRPr="004C7A89">
        <w:rPr>
          <w:rFonts w:ascii="Times New Roman" w:hAnsi="Times New Roman" w:cs="Times New Roman"/>
          <w:color w:val="000000" w:themeColor="text1"/>
          <w:sz w:val="24"/>
          <w:szCs w:val="24"/>
        </w:rPr>
        <w:t xml:space="preserve"> MMA dydžio materialinė pašalpa, jeigu yra pateiktas rašytinis prašymas ir atitinkamą aplinkybę patvirtinantys dokumentai.</w:t>
      </w:r>
    </w:p>
    <w:p w14:paraId="0817F48E" w14:textId="19195B47" w:rsidR="00E12BC0" w:rsidRDefault="00E12BC0" w:rsidP="00C0346E">
      <w:pPr>
        <w:spacing w:after="0" w:line="360" w:lineRule="auto"/>
        <w:jc w:val="center"/>
        <w:rPr>
          <w:rFonts w:ascii="Times New Roman" w:hAnsi="Times New Roman" w:cs="Times New Roman"/>
          <w:b/>
          <w:bCs/>
          <w:sz w:val="24"/>
          <w:szCs w:val="24"/>
        </w:rPr>
      </w:pPr>
    </w:p>
    <w:p w14:paraId="2961334A" w14:textId="4E30E090"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14:paraId="10F95AF4" w14:textId="05CFBDE7" w:rsidR="000E5D76" w:rsidRPr="00854A75" w:rsidRDefault="004C7A89" w:rsidP="00C0346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DARŽELY</w:t>
      </w:r>
      <w:r w:rsidR="000E5D76" w:rsidRPr="00854A75">
        <w:rPr>
          <w:rFonts w:ascii="Times New Roman" w:hAnsi="Times New Roman" w:cs="Times New Roman"/>
          <w:b/>
          <w:bCs/>
          <w:sz w:val="24"/>
          <w:szCs w:val="24"/>
        </w:rPr>
        <w:t>JE PATVIRTINTŲ PAREIGYBIŲ DARBO APMOKĖJIMO SĄLYGOS</w:t>
      </w:r>
    </w:p>
    <w:p w14:paraId="4922F78A" w14:textId="77777777" w:rsidR="00095415" w:rsidRDefault="00095415" w:rsidP="00C0346E">
      <w:pPr>
        <w:pStyle w:val="Bodytext40"/>
        <w:shd w:val="clear" w:color="auto" w:fill="auto"/>
        <w:tabs>
          <w:tab w:val="left" w:pos="4166"/>
        </w:tabs>
        <w:spacing w:before="0" w:after="0" w:line="360" w:lineRule="auto"/>
        <w:rPr>
          <w:rFonts w:ascii="Times New Roman" w:hAnsi="Times New Roman" w:cs="Times New Roman"/>
          <w:sz w:val="24"/>
          <w:szCs w:val="24"/>
        </w:rPr>
      </w:pPr>
    </w:p>
    <w:p w14:paraId="5D7F4C1D" w14:textId="382A0549" w:rsidR="000E5D76" w:rsidRPr="00854A75" w:rsidRDefault="00F06EB9" w:rsidP="00C0346E">
      <w:pPr>
        <w:pStyle w:val="Bodytext40"/>
        <w:shd w:val="clear" w:color="auto" w:fill="auto"/>
        <w:tabs>
          <w:tab w:val="left" w:pos="4166"/>
        </w:tabs>
        <w:spacing w:before="0" w:after="0" w:line="360" w:lineRule="auto"/>
        <w:rPr>
          <w:rFonts w:ascii="Times New Roman" w:hAnsi="Times New Roman" w:cs="Times New Roman"/>
          <w:sz w:val="24"/>
          <w:szCs w:val="24"/>
        </w:rPr>
      </w:pPr>
      <w:r>
        <w:rPr>
          <w:rFonts w:ascii="Times New Roman" w:hAnsi="Times New Roman" w:cs="Times New Roman"/>
          <w:sz w:val="24"/>
          <w:szCs w:val="24"/>
        </w:rPr>
        <w:t>X</w:t>
      </w:r>
      <w:r w:rsidR="000E5D76" w:rsidRPr="00854A75">
        <w:rPr>
          <w:rFonts w:ascii="Times New Roman" w:hAnsi="Times New Roman" w:cs="Times New Roman"/>
          <w:sz w:val="24"/>
          <w:szCs w:val="24"/>
        </w:rPr>
        <w:t xml:space="preserve"> SKIRSNIS</w:t>
      </w:r>
    </w:p>
    <w:p w14:paraId="7797CC59" w14:textId="75E28C2E" w:rsidR="000E5D76" w:rsidRPr="00854A75" w:rsidRDefault="000E5D76" w:rsidP="00C0346E">
      <w:pPr>
        <w:spacing w:after="0" w:line="36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w:t>
      </w:r>
      <w:r w:rsidR="00F837F7">
        <w:rPr>
          <w:rFonts w:ascii="Times New Roman" w:hAnsi="Times New Roman" w:cs="Times New Roman"/>
          <w:b/>
          <w:bCs/>
          <w:sz w:val="24"/>
          <w:szCs w:val="24"/>
        </w:rPr>
        <w:t xml:space="preserve">KOEFICIENTO </w:t>
      </w:r>
      <w:r w:rsidRPr="00854A75">
        <w:rPr>
          <w:rFonts w:ascii="Times New Roman" w:hAnsi="Times New Roman" w:cs="Times New Roman"/>
          <w:b/>
          <w:bCs/>
          <w:sz w:val="24"/>
          <w:szCs w:val="24"/>
        </w:rPr>
        <w:t xml:space="preserve">NUSTATYMO </w:t>
      </w:r>
      <w:r w:rsidR="004C7A89">
        <w:rPr>
          <w:rFonts w:ascii="Times New Roman" w:hAnsi="Times New Roman" w:cs="Times New Roman"/>
          <w:b/>
          <w:bCs/>
          <w:sz w:val="24"/>
          <w:szCs w:val="24"/>
        </w:rPr>
        <w:t>DARŽELIO</w:t>
      </w:r>
      <w:r w:rsidRPr="00854A75">
        <w:rPr>
          <w:rFonts w:ascii="Times New Roman" w:hAnsi="Times New Roman" w:cs="Times New Roman"/>
          <w:b/>
          <w:bCs/>
          <w:sz w:val="24"/>
          <w:szCs w:val="24"/>
        </w:rPr>
        <w:t xml:space="preserve"> DARBUOTOJAMS KRITERIJAI</w:t>
      </w:r>
    </w:p>
    <w:p w14:paraId="15876E0B" w14:textId="77777777" w:rsidR="000E5D76" w:rsidRPr="00854A75" w:rsidRDefault="000E5D76" w:rsidP="00C0346E">
      <w:pPr>
        <w:pStyle w:val="Sraopastraipa"/>
        <w:spacing w:after="0" w:line="360" w:lineRule="auto"/>
        <w:ind w:left="0" w:firstLine="851"/>
        <w:rPr>
          <w:rFonts w:ascii="Times New Roman" w:hAnsi="Times New Roman" w:cs="Times New Roman"/>
          <w:sz w:val="24"/>
          <w:szCs w:val="24"/>
        </w:rPr>
      </w:pPr>
    </w:p>
    <w:p w14:paraId="07954B48" w14:textId="38E17623" w:rsidR="000E5D76" w:rsidRPr="00854A75" w:rsidRDefault="004C7A89"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direktorius, nustatydamas </w:t>
      </w:r>
      <w:r w:rsidR="00F837F7">
        <w:rPr>
          <w:rFonts w:ascii="Times New Roman" w:hAnsi="Times New Roman" w:cs="Times New Roman"/>
          <w:sz w:val="24"/>
          <w:szCs w:val="24"/>
        </w:rPr>
        <w:t xml:space="preserve">pareiginės algos </w:t>
      </w:r>
      <w:r w:rsidR="000E5D76" w:rsidRPr="00854A75">
        <w:rPr>
          <w:rFonts w:ascii="Times New Roman" w:hAnsi="Times New Roman" w:cs="Times New Roman"/>
          <w:sz w:val="24"/>
          <w:szCs w:val="24"/>
        </w:rPr>
        <w:t>koeficientą darbuotojams,</w:t>
      </w:r>
      <w:r w:rsidR="00DF71B4">
        <w:rPr>
          <w:rFonts w:ascii="Times New Roman" w:hAnsi="Times New Roman" w:cs="Times New Roman"/>
          <w:sz w:val="24"/>
          <w:szCs w:val="24"/>
        </w:rPr>
        <w:t xml:space="preserve"> vadovaujasi DAĮ bei</w:t>
      </w:r>
      <w:r w:rsidR="000E5D76" w:rsidRPr="00854A75">
        <w:rPr>
          <w:rFonts w:ascii="Times New Roman" w:hAnsi="Times New Roman" w:cs="Times New Roman"/>
          <w:sz w:val="24"/>
          <w:szCs w:val="24"/>
        </w:rPr>
        <w:t xml:space="preserve"> atsižvelgia į </w:t>
      </w:r>
      <w:r>
        <w:rPr>
          <w:rFonts w:ascii="Times New Roman" w:hAnsi="Times New Roman" w:cs="Times New Roman"/>
          <w:sz w:val="24"/>
          <w:szCs w:val="24"/>
        </w:rPr>
        <w:t>Darželiui</w:t>
      </w:r>
      <w:r w:rsidR="000E5D76" w:rsidRPr="00854A75">
        <w:rPr>
          <w:rFonts w:ascii="Times New Roman" w:hAnsi="Times New Roman" w:cs="Times New Roman"/>
          <w:sz w:val="24"/>
          <w:szCs w:val="24"/>
        </w:rPr>
        <w:t xml:space="preserve"> skirtas lėšas.</w:t>
      </w:r>
    </w:p>
    <w:p w14:paraId="0575ADE0" w14:textId="68414022" w:rsidR="000E5D76" w:rsidRPr="00854A75" w:rsidRDefault="004C7A89"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direktorius įsakymu tvirtina </w:t>
      </w:r>
      <w:r w:rsidR="001709E4">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pareigybių sąrašą, pareigy</w:t>
      </w:r>
      <w:r w:rsidR="001709E4">
        <w:rPr>
          <w:rFonts w:ascii="Times New Roman" w:hAnsi="Times New Roman" w:cs="Times New Roman"/>
          <w:sz w:val="24"/>
          <w:szCs w:val="24"/>
        </w:rPr>
        <w:t>bių lygius ir pareigybių aprašymus</w:t>
      </w:r>
      <w:r w:rsidR="000E5D76" w:rsidRPr="00854A75">
        <w:rPr>
          <w:rFonts w:ascii="Times New Roman" w:hAnsi="Times New Roman" w:cs="Times New Roman"/>
          <w:sz w:val="24"/>
          <w:szCs w:val="24"/>
        </w:rPr>
        <w:t xml:space="preserve">. </w:t>
      </w:r>
    </w:p>
    <w:p w14:paraId="0E9C1E01" w14:textId="585B0B8E" w:rsidR="000E5D76" w:rsidRPr="00854A75" w:rsidRDefault="000E5D76"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 xml:space="preserve">A1 lygio pareigybėms </w:t>
      </w:r>
      <w:r w:rsidR="00DF71B4">
        <w:rPr>
          <w:rFonts w:ascii="Times New Roman" w:hAnsi="Times New Roman" w:cs="Times New Roman"/>
          <w:sz w:val="24"/>
          <w:szCs w:val="24"/>
        </w:rPr>
        <w:t xml:space="preserve">(psichologui) </w:t>
      </w:r>
      <w:r w:rsidRPr="00854A75">
        <w:rPr>
          <w:rFonts w:ascii="Times New Roman" w:hAnsi="Times New Roman" w:cs="Times New Roman"/>
          <w:sz w:val="24"/>
          <w:szCs w:val="24"/>
        </w:rPr>
        <w:t>pareiginės algos koeficientas didinamas 20 proc.</w:t>
      </w:r>
    </w:p>
    <w:p w14:paraId="1637C59D" w14:textId="15290206" w:rsidR="000E5D76" w:rsidRPr="00854A75" w:rsidRDefault="001709E4"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mokytojų, </w:t>
      </w:r>
      <w:r w:rsidR="00DF71B4">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pagalbos specialistų kvalifikacinės kategorijos nustatomos Švietimo</w:t>
      </w:r>
      <w:r w:rsidR="00DF71B4">
        <w:rPr>
          <w:rFonts w:ascii="Times New Roman" w:hAnsi="Times New Roman" w:cs="Times New Roman"/>
          <w:sz w:val="24"/>
          <w:szCs w:val="24"/>
        </w:rPr>
        <w:t xml:space="preserve">, </w:t>
      </w:r>
      <w:r w:rsidR="000E5D76" w:rsidRPr="00854A75">
        <w:rPr>
          <w:rFonts w:ascii="Times New Roman" w:hAnsi="Times New Roman" w:cs="Times New Roman"/>
          <w:sz w:val="24"/>
          <w:szCs w:val="24"/>
        </w:rPr>
        <w:t>mokslo</w:t>
      </w:r>
      <w:r w:rsidR="00DF71B4">
        <w:rPr>
          <w:rFonts w:ascii="Times New Roman" w:hAnsi="Times New Roman" w:cs="Times New Roman"/>
          <w:sz w:val="24"/>
          <w:szCs w:val="24"/>
        </w:rPr>
        <w:t xml:space="preserve"> ir sporto</w:t>
      </w:r>
      <w:r w:rsidR="000E5D76" w:rsidRPr="00854A75">
        <w:rPr>
          <w:rFonts w:ascii="Times New Roman" w:hAnsi="Times New Roman" w:cs="Times New Roman"/>
          <w:sz w:val="24"/>
          <w:szCs w:val="24"/>
        </w:rPr>
        <w:t xml:space="preserve"> ministro nustatyta tvarka.</w:t>
      </w:r>
    </w:p>
    <w:p w14:paraId="74A4C2D1" w14:textId="06C8D847" w:rsidR="000E5D76" w:rsidRDefault="001709E4" w:rsidP="00C0346E">
      <w:pPr>
        <w:pStyle w:val="Bodytext20"/>
        <w:numPr>
          <w:ilvl w:val="0"/>
          <w:numId w:val="4"/>
        </w:numPr>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Darželyje </w:t>
      </w:r>
      <w:r w:rsidR="000E5D76" w:rsidRPr="00854A75">
        <w:rPr>
          <w:rFonts w:ascii="Times New Roman" w:hAnsi="Times New Roman" w:cs="Times New Roman"/>
          <w:sz w:val="24"/>
          <w:szCs w:val="24"/>
        </w:rPr>
        <w:t>patvirtintos  pareigybės, jų darbo apmokėjimas:</w:t>
      </w:r>
    </w:p>
    <w:p w14:paraId="6FD2C143" w14:textId="5956FC0D" w:rsidR="000E5D76" w:rsidRPr="009E538D" w:rsidRDefault="001709E4" w:rsidP="00C0346E">
      <w:pPr>
        <w:pStyle w:val="Bodytext20"/>
        <w:numPr>
          <w:ilvl w:val="1"/>
          <w:numId w:val="4"/>
        </w:numPr>
        <w:shd w:val="clear" w:color="auto" w:fill="auto"/>
        <w:tabs>
          <w:tab w:val="left" w:pos="851"/>
          <w:tab w:val="left" w:pos="1560"/>
        </w:tabs>
        <w:spacing w:before="0" w:line="360" w:lineRule="auto"/>
        <w:ind w:left="802" w:firstLine="49"/>
        <w:rPr>
          <w:rFonts w:ascii="Times New Roman" w:hAnsi="Times New Roman" w:cs="Times New Roman"/>
          <w:sz w:val="24"/>
          <w:szCs w:val="24"/>
        </w:rPr>
      </w:pPr>
      <w:r>
        <w:rPr>
          <w:rFonts w:ascii="Times New Roman" w:hAnsi="Times New Roman" w:cs="Times New Roman"/>
          <w:sz w:val="24"/>
          <w:szCs w:val="24"/>
        </w:rPr>
        <w:t>Darželio</w:t>
      </w:r>
      <w:r w:rsidR="000E5D76" w:rsidRPr="009E538D">
        <w:rPr>
          <w:rFonts w:ascii="Times New Roman" w:hAnsi="Times New Roman" w:cs="Times New Roman"/>
          <w:sz w:val="24"/>
          <w:szCs w:val="24"/>
        </w:rPr>
        <w:t xml:space="preserve"> direktoriaus pavaduotojas ugdymui:</w:t>
      </w:r>
    </w:p>
    <w:p w14:paraId="034D1291" w14:textId="33373C5D" w:rsidR="000E5D76" w:rsidRDefault="00693496" w:rsidP="00C0346E">
      <w:pPr>
        <w:pStyle w:val="Bodytext20"/>
        <w:numPr>
          <w:ilvl w:val="2"/>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nustatomas fiksuotas mėnesinis darbo užmokestis </w:t>
      </w:r>
      <w:r w:rsidR="009B481F">
        <w:rPr>
          <w:rFonts w:ascii="Times New Roman" w:hAnsi="Times New Roman" w:cs="Times New Roman"/>
          <w:sz w:val="24"/>
          <w:szCs w:val="24"/>
        </w:rPr>
        <w:t>pareiginės algos koeficient</w:t>
      </w:r>
      <w:r>
        <w:rPr>
          <w:rFonts w:ascii="Times New Roman" w:hAnsi="Times New Roman" w:cs="Times New Roman"/>
          <w:sz w:val="24"/>
          <w:szCs w:val="24"/>
        </w:rPr>
        <w:t>ą</w:t>
      </w:r>
      <w:r w:rsidR="009B481F">
        <w:rPr>
          <w:rFonts w:ascii="Times New Roman" w:hAnsi="Times New Roman" w:cs="Times New Roman"/>
          <w:sz w:val="24"/>
          <w:szCs w:val="24"/>
        </w:rPr>
        <w:t xml:space="preserve"> nustat</w:t>
      </w:r>
      <w:r>
        <w:rPr>
          <w:rFonts w:ascii="Times New Roman" w:hAnsi="Times New Roman" w:cs="Times New Roman"/>
          <w:sz w:val="24"/>
          <w:szCs w:val="24"/>
        </w:rPr>
        <w:t>ant</w:t>
      </w:r>
      <w:r w:rsidR="009B481F">
        <w:rPr>
          <w:rFonts w:ascii="Times New Roman" w:hAnsi="Times New Roman" w:cs="Times New Roman"/>
          <w:sz w:val="24"/>
          <w:szCs w:val="24"/>
        </w:rPr>
        <w:t xml:space="preserve"> pagal DAĮ </w:t>
      </w:r>
      <w:r w:rsidR="009B481F" w:rsidRPr="009B481F">
        <w:rPr>
          <w:rFonts w:ascii="Times New Roman" w:hAnsi="Times New Roman" w:cs="Times New Roman"/>
          <w:sz w:val="24"/>
          <w:szCs w:val="24"/>
        </w:rPr>
        <w:t xml:space="preserve">2 </w:t>
      </w:r>
      <w:r w:rsidR="009B481F">
        <w:rPr>
          <w:rFonts w:ascii="Times New Roman" w:hAnsi="Times New Roman" w:cs="Times New Roman"/>
          <w:sz w:val="24"/>
          <w:szCs w:val="24"/>
        </w:rPr>
        <w:t>priedą</w:t>
      </w:r>
      <w:r w:rsidR="000E5D76" w:rsidRPr="00854A75">
        <w:rPr>
          <w:rFonts w:ascii="Times New Roman" w:hAnsi="Times New Roman" w:cs="Times New Roman"/>
          <w:sz w:val="24"/>
          <w:szCs w:val="24"/>
        </w:rPr>
        <w:t>,</w:t>
      </w:r>
      <w:r w:rsidR="009B481F">
        <w:rPr>
          <w:rFonts w:ascii="Times New Roman" w:hAnsi="Times New Roman" w:cs="Times New Roman"/>
          <w:sz w:val="24"/>
          <w:szCs w:val="24"/>
        </w:rPr>
        <w:t xml:space="preserve"> atsižvelgiant į mokinių skaičių ir pedagoginio darbo stažą bei veiklos sudėtingumą</w:t>
      </w:r>
      <w:r w:rsidR="000E5D76" w:rsidRPr="00854A75">
        <w:rPr>
          <w:rFonts w:ascii="Times New Roman" w:hAnsi="Times New Roman" w:cs="Times New Roman"/>
          <w:sz w:val="24"/>
          <w:szCs w:val="24"/>
        </w:rPr>
        <w:t>;</w:t>
      </w:r>
    </w:p>
    <w:p w14:paraId="7E4E467F" w14:textId="0AC0D418" w:rsidR="000E5D76" w:rsidRPr="00854A75" w:rsidRDefault="000E5D76" w:rsidP="00C0346E">
      <w:pPr>
        <w:pStyle w:val="Bodytext20"/>
        <w:numPr>
          <w:ilvl w:val="2"/>
          <w:numId w:val="4"/>
        </w:numPr>
        <w:shd w:val="clear" w:color="auto" w:fill="auto"/>
        <w:tabs>
          <w:tab w:val="left" w:pos="1526"/>
        </w:tabs>
        <w:spacing w:before="0" w:line="360" w:lineRule="auto"/>
        <w:rPr>
          <w:rFonts w:ascii="Times New Roman" w:hAnsi="Times New Roman" w:cs="Times New Roman"/>
          <w:sz w:val="24"/>
          <w:szCs w:val="24"/>
        </w:rPr>
      </w:pPr>
      <w:r w:rsidRPr="002534E1">
        <w:rPr>
          <w:rFonts w:ascii="Times New Roman" w:hAnsi="Times New Roman" w:cs="Times New Roman"/>
          <w:sz w:val="24"/>
          <w:szCs w:val="24"/>
        </w:rPr>
        <w:t>pareiginės algos koeficientas</w:t>
      </w:r>
      <w:r w:rsidRPr="00854A75">
        <w:rPr>
          <w:rFonts w:ascii="Times New Roman" w:hAnsi="Times New Roman" w:cs="Times New Roman"/>
          <w:sz w:val="24"/>
          <w:szCs w:val="24"/>
        </w:rPr>
        <w:t xml:space="preserve"> dėl veiklos sudėtingumo </w:t>
      </w:r>
      <w:r w:rsidR="001709E4">
        <w:rPr>
          <w:rFonts w:ascii="Times New Roman" w:hAnsi="Times New Roman" w:cs="Times New Roman"/>
          <w:sz w:val="24"/>
          <w:szCs w:val="24"/>
        </w:rPr>
        <w:t xml:space="preserve">gali būti </w:t>
      </w:r>
      <w:r w:rsidRPr="00854A75">
        <w:rPr>
          <w:rFonts w:ascii="Times New Roman" w:hAnsi="Times New Roman" w:cs="Times New Roman"/>
          <w:sz w:val="24"/>
          <w:szCs w:val="24"/>
        </w:rPr>
        <w:t>didinamas</w:t>
      </w:r>
      <w:r w:rsidR="00693496">
        <w:rPr>
          <w:rFonts w:ascii="Times New Roman" w:hAnsi="Times New Roman" w:cs="Times New Roman"/>
          <w:sz w:val="24"/>
          <w:szCs w:val="24"/>
        </w:rPr>
        <w:t xml:space="preserve"> </w:t>
      </w:r>
      <w:r w:rsidR="00693496" w:rsidRPr="00C966C6">
        <w:rPr>
          <w:rFonts w:ascii="Times New Roman" w:hAnsi="Times New Roman" w:cs="Times New Roman"/>
          <w:sz w:val="24"/>
          <w:szCs w:val="24"/>
          <w:lang w:eastAsia="lt-LT"/>
        </w:rPr>
        <w:t>5 proc</w:t>
      </w:r>
      <w:r w:rsidR="00693496">
        <w:rPr>
          <w:rFonts w:ascii="Times New Roman" w:hAnsi="Times New Roman" w:cs="Times New Roman"/>
          <w:sz w:val="24"/>
          <w:szCs w:val="24"/>
          <w:lang w:eastAsia="lt-LT"/>
        </w:rPr>
        <w:t>entais</w:t>
      </w:r>
      <w:r w:rsidRPr="00854A75">
        <w:rPr>
          <w:rFonts w:ascii="Times New Roman" w:hAnsi="Times New Roman" w:cs="Times New Roman"/>
          <w:sz w:val="24"/>
          <w:szCs w:val="24"/>
        </w:rPr>
        <w:t>:</w:t>
      </w:r>
    </w:p>
    <w:p w14:paraId="1BF36170" w14:textId="688BD23D" w:rsidR="000E5D76" w:rsidRPr="00C966C6" w:rsidRDefault="000E5D76" w:rsidP="00C0346E">
      <w:pPr>
        <w:pStyle w:val="Bodytext20"/>
        <w:numPr>
          <w:ilvl w:val="3"/>
          <w:numId w:val="4"/>
        </w:numPr>
        <w:shd w:val="clear" w:color="auto" w:fill="auto"/>
        <w:tabs>
          <w:tab w:val="left" w:pos="851"/>
          <w:tab w:val="left" w:pos="1701"/>
        </w:tabs>
        <w:spacing w:before="0" w:line="360" w:lineRule="auto"/>
        <w:ind w:firstLine="810"/>
        <w:rPr>
          <w:rFonts w:ascii="Times New Roman" w:hAnsi="Times New Roman" w:cs="Times New Roman"/>
          <w:sz w:val="24"/>
          <w:szCs w:val="24"/>
        </w:rPr>
      </w:pPr>
      <w:r w:rsidRPr="00C966C6">
        <w:rPr>
          <w:rFonts w:ascii="Times New Roman" w:hAnsi="Times New Roman" w:cs="Times New Roman"/>
          <w:sz w:val="24"/>
          <w:szCs w:val="24"/>
          <w:lang w:eastAsia="lt-LT"/>
        </w:rPr>
        <w:t xml:space="preserve">pavaduotojui ugdymui, </w:t>
      </w:r>
      <w:r w:rsidRPr="00C966C6">
        <w:rPr>
          <w:rFonts w:ascii="Times New Roman" w:hAnsi="Times New Roman" w:cs="Times New Roman"/>
          <w:sz w:val="24"/>
          <w:szCs w:val="24"/>
        </w:rPr>
        <w:t>atsakingam už mokinių, turinčių specialiųjų ugdymosi poreikių, ugdymo organizavimą</w:t>
      </w:r>
      <w:r w:rsidR="001709E4">
        <w:rPr>
          <w:rFonts w:ascii="Times New Roman" w:hAnsi="Times New Roman" w:cs="Times New Roman"/>
          <w:sz w:val="24"/>
          <w:szCs w:val="24"/>
        </w:rPr>
        <w:t>, jeigu Darželyje</w:t>
      </w:r>
      <w:r w:rsidR="00693496">
        <w:rPr>
          <w:rFonts w:ascii="Times New Roman" w:hAnsi="Times New Roman" w:cs="Times New Roman"/>
          <w:sz w:val="24"/>
          <w:szCs w:val="24"/>
        </w:rPr>
        <w:t xml:space="preserve"> ugdoma </w:t>
      </w:r>
      <w:r w:rsidR="00D82356">
        <w:rPr>
          <w:rFonts w:ascii="Times New Roman" w:hAnsi="Times New Roman" w:cs="Times New Roman"/>
          <w:sz w:val="24"/>
          <w:szCs w:val="24"/>
        </w:rPr>
        <w:t xml:space="preserve">daugiau kaip </w:t>
      </w:r>
      <w:r w:rsidR="00693496" w:rsidRPr="00D82356">
        <w:rPr>
          <w:rFonts w:ascii="Times New Roman" w:hAnsi="Times New Roman" w:cs="Times New Roman"/>
          <w:sz w:val="24"/>
          <w:szCs w:val="24"/>
        </w:rPr>
        <w:t>30</w:t>
      </w:r>
      <w:r w:rsidR="00693496">
        <w:rPr>
          <w:rFonts w:ascii="Times New Roman" w:hAnsi="Times New Roman" w:cs="Times New Roman"/>
          <w:sz w:val="24"/>
          <w:szCs w:val="24"/>
        </w:rPr>
        <w:t xml:space="preserve"> mokinių, dėl įgimtų ar įgytų sutrikimų turinčių specialiųjų poreikių (įskaitant ir vidutinius)</w:t>
      </w:r>
      <w:r w:rsidR="003443AF" w:rsidRPr="00C966C6">
        <w:rPr>
          <w:rFonts w:ascii="Times New Roman" w:hAnsi="Times New Roman" w:cs="Times New Roman"/>
          <w:sz w:val="24"/>
          <w:szCs w:val="24"/>
        </w:rPr>
        <w:t>;</w:t>
      </w:r>
    </w:p>
    <w:p w14:paraId="62EDBD5B" w14:textId="04C3948A" w:rsidR="000E5D76" w:rsidRPr="00854A75" w:rsidRDefault="000E5D76" w:rsidP="00C0346E">
      <w:pPr>
        <w:pStyle w:val="Bodytext20"/>
        <w:numPr>
          <w:ilvl w:val="3"/>
          <w:numId w:val="4"/>
        </w:numPr>
        <w:shd w:val="clear" w:color="auto" w:fill="auto"/>
        <w:tabs>
          <w:tab w:val="left" w:pos="851"/>
          <w:tab w:val="left" w:pos="1701"/>
        </w:tabs>
        <w:spacing w:before="0" w:line="360" w:lineRule="auto"/>
        <w:ind w:firstLine="810"/>
        <w:rPr>
          <w:rFonts w:ascii="Times New Roman" w:hAnsi="Times New Roman" w:cs="Times New Roman"/>
          <w:sz w:val="24"/>
          <w:szCs w:val="24"/>
        </w:rPr>
      </w:pPr>
      <w:r w:rsidRPr="00854A75">
        <w:rPr>
          <w:rFonts w:ascii="Times New Roman" w:hAnsi="Times New Roman" w:cs="Times New Roman"/>
          <w:sz w:val="24"/>
          <w:szCs w:val="24"/>
        </w:rPr>
        <w:t xml:space="preserve">jeigu </w:t>
      </w:r>
      <w:r w:rsidR="001709E4">
        <w:rPr>
          <w:rFonts w:ascii="Times New Roman" w:hAnsi="Times New Roman" w:cs="Times New Roman"/>
          <w:sz w:val="24"/>
          <w:szCs w:val="24"/>
        </w:rPr>
        <w:t>Darželyje</w:t>
      </w:r>
      <w:r w:rsidRPr="00854A75">
        <w:rPr>
          <w:rFonts w:ascii="Times New Roman" w:hAnsi="Times New Roman" w:cs="Times New Roman"/>
          <w:sz w:val="24"/>
          <w:szCs w:val="24"/>
        </w:rPr>
        <w:t xml:space="preserve"> ugdoma </w:t>
      </w:r>
      <w:r w:rsidR="00D82356">
        <w:rPr>
          <w:rFonts w:ascii="Times New Roman" w:hAnsi="Times New Roman" w:cs="Times New Roman"/>
          <w:sz w:val="24"/>
          <w:szCs w:val="24"/>
        </w:rPr>
        <w:t xml:space="preserve">daugiau kaip </w:t>
      </w:r>
      <w:r w:rsidR="00693496" w:rsidRPr="00D82356">
        <w:rPr>
          <w:rFonts w:ascii="Times New Roman" w:hAnsi="Times New Roman" w:cs="Times New Roman"/>
          <w:sz w:val="24"/>
          <w:szCs w:val="24"/>
        </w:rPr>
        <w:t>5</w:t>
      </w:r>
      <w:r w:rsidR="00693496">
        <w:rPr>
          <w:rFonts w:ascii="Times New Roman" w:hAnsi="Times New Roman" w:cs="Times New Roman"/>
          <w:sz w:val="24"/>
          <w:szCs w:val="24"/>
        </w:rPr>
        <w:t xml:space="preserve"> </w:t>
      </w:r>
      <w:r w:rsidRPr="00854A75">
        <w:rPr>
          <w:rFonts w:ascii="Times New Roman" w:hAnsi="Times New Roman" w:cs="Times New Roman"/>
          <w:sz w:val="24"/>
          <w:szCs w:val="24"/>
        </w:rPr>
        <w:t>užsienieči</w:t>
      </w:r>
      <w:r w:rsidR="00D82356">
        <w:rPr>
          <w:rFonts w:ascii="Times New Roman" w:hAnsi="Times New Roman" w:cs="Times New Roman"/>
          <w:sz w:val="24"/>
          <w:szCs w:val="24"/>
        </w:rPr>
        <w:t>ai</w:t>
      </w:r>
      <w:r w:rsidRPr="00854A75">
        <w:rPr>
          <w:rFonts w:ascii="Times New Roman" w:hAnsi="Times New Roman" w:cs="Times New Roman"/>
          <w:sz w:val="24"/>
          <w:szCs w:val="24"/>
        </w:rPr>
        <w:t xml:space="preserve"> ar Lietuvos Respublikos piliečių, atvykusi</w:t>
      </w:r>
      <w:r w:rsidR="001709E4">
        <w:rPr>
          <w:rFonts w:ascii="Times New Roman" w:hAnsi="Times New Roman" w:cs="Times New Roman"/>
          <w:sz w:val="24"/>
          <w:szCs w:val="24"/>
        </w:rPr>
        <w:t>ų gyventi į Lietuvos Respubliką</w:t>
      </w:r>
      <w:r w:rsidRPr="00854A75">
        <w:rPr>
          <w:rFonts w:ascii="Times New Roman" w:hAnsi="Times New Roman" w:cs="Times New Roman"/>
          <w:sz w:val="24"/>
          <w:szCs w:val="24"/>
        </w:rPr>
        <w:t>;</w:t>
      </w:r>
    </w:p>
    <w:p w14:paraId="4D4349B3" w14:textId="41EC55CE" w:rsidR="007A0223" w:rsidRDefault="000E5D76" w:rsidP="00C0346E">
      <w:pPr>
        <w:pStyle w:val="Bodytext20"/>
        <w:numPr>
          <w:ilvl w:val="2"/>
          <w:numId w:val="4"/>
        </w:numPr>
        <w:shd w:val="clear" w:color="auto" w:fill="auto"/>
        <w:tabs>
          <w:tab w:val="left" w:pos="1526"/>
        </w:tabs>
        <w:spacing w:before="0" w:line="360" w:lineRule="auto"/>
        <w:rPr>
          <w:rFonts w:ascii="Times New Roman" w:hAnsi="Times New Roman" w:cs="Times New Roman"/>
          <w:sz w:val="24"/>
          <w:szCs w:val="24"/>
        </w:rPr>
      </w:pPr>
      <w:r w:rsidRPr="004535F7">
        <w:rPr>
          <w:rFonts w:ascii="Times New Roman" w:hAnsi="Times New Roman" w:cs="Times New Roman"/>
          <w:sz w:val="24"/>
          <w:szCs w:val="24"/>
        </w:rPr>
        <w:t xml:space="preserve">jeigu direktoriaus pavaduotojo ugdymui veikla atitinka du ir daugiau </w:t>
      </w:r>
      <w:r w:rsidR="00827994" w:rsidRPr="00200912">
        <w:rPr>
          <w:rFonts w:ascii="Times New Roman" w:hAnsi="Times New Roman" w:cs="Times New Roman"/>
          <w:sz w:val="24"/>
          <w:szCs w:val="24"/>
        </w:rPr>
        <w:t>5</w:t>
      </w:r>
      <w:r w:rsidR="000E6780">
        <w:rPr>
          <w:rFonts w:ascii="Times New Roman" w:hAnsi="Times New Roman" w:cs="Times New Roman"/>
          <w:sz w:val="24"/>
          <w:szCs w:val="24"/>
        </w:rPr>
        <w:t>4</w:t>
      </w:r>
      <w:r w:rsidR="00827994" w:rsidRPr="00200912">
        <w:rPr>
          <w:rFonts w:ascii="Times New Roman" w:hAnsi="Times New Roman" w:cs="Times New Roman"/>
          <w:sz w:val="24"/>
          <w:szCs w:val="24"/>
        </w:rPr>
        <w:t>.1.2</w:t>
      </w:r>
      <w:r w:rsidRPr="004535F7">
        <w:rPr>
          <w:rFonts w:ascii="Times New Roman" w:hAnsi="Times New Roman" w:cs="Times New Roman"/>
          <w:sz w:val="24"/>
          <w:szCs w:val="24"/>
        </w:rPr>
        <w:t xml:space="preserve"> punkte nustatytų kriterijų, jo pareiginės algos koeficientas didinamas ne daug</w:t>
      </w:r>
      <w:r w:rsidR="007A0223">
        <w:rPr>
          <w:rFonts w:ascii="Times New Roman" w:hAnsi="Times New Roman" w:cs="Times New Roman"/>
          <w:sz w:val="24"/>
          <w:szCs w:val="24"/>
        </w:rPr>
        <w:t>iau kaip 25 procentais;</w:t>
      </w:r>
    </w:p>
    <w:p w14:paraId="1BEC1ABB" w14:textId="37FBADB2" w:rsidR="000E5D76" w:rsidRPr="007A0223" w:rsidRDefault="00827994" w:rsidP="00C0346E">
      <w:pPr>
        <w:pStyle w:val="Bodytext20"/>
        <w:numPr>
          <w:ilvl w:val="2"/>
          <w:numId w:val="4"/>
        </w:numPr>
        <w:shd w:val="clear" w:color="auto" w:fill="auto"/>
        <w:tabs>
          <w:tab w:val="left" w:pos="1526"/>
        </w:tabs>
        <w:spacing w:before="0" w:line="360" w:lineRule="auto"/>
        <w:rPr>
          <w:rFonts w:ascii="Times New Roman" w:hAnsi="Times New Roman" w:cs="Times New Roman"/>
          <w:sz w:val="24"/>
          <w:szCs w:val="24"/>
        </w:rPr>
      </w:pPr>
      <w:r w:rsidRPr="007A0223">
        <w:rPr>
          <w:rFonts w:ascii="Times New Roman" w:hAnsi="Times New Roman" w:cs="Times New Roman"/>
          <w:sz w:val="24"/>
          <w:szCs w:val="24"/>
        </w:rPr>
        <w:t xml:space="preserve"> </w:t>
      </w:r>
      <w:r w:rsidR="000E5D76" w:rsidRPr="007A0223">
        <w:rPr>
          <w:rFonts w:ascii="Times New Roman" w:hAnsi="Times New Roman" w:cs="Times New Roman"/>
          <w:sz w:val="24"/>
          <w:szCs w:val="24"/>
        </w:rPr>
        <w:t>pavaduotojų ugdymui pareiginės algos koeficientas nustatomas iš naujo pasikeitus mokinių skaičiui, pedagoginio darbo stažui, veiklos sudėtingumui;</w:t>
      </w:r>
    </w:p>
    <w:p w14:paraId="14C7ECCA" w14:textId="36D5B2B6" w:rsidR="002262E2" w:rsidRDefault="001709E4" w:rsidP="00C0346E">
      <w:pPr>
        <w:pStyle w:val="Bodytext20"/>
        <w:numPr>
          <w:ilvl w:val="1"/>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Darželio</w:t>
      </w:r>
      <w:r w:rsidR="00827994">
        <w:rPr>
          <w:rFonts w:ascii="Times New Roman" w:hAnsi="Times New Roman" w:cs="Times New Roman"/>
          <w:sz w:val="24"/>
          <w:szCs w:val="24"/>
        </w:rPr>
        <w:t xml:space="preserve"> mokyt</w:t>
      </w:r>
      <w:r>
        <w:rPr>
          <w:rFonts w:ascii="Times New Roman" w:hAnsi="Times New Roman" w:cs="Times New Roman"/>
          <w:sz w:val="24"/>
          <w:szCs w:val="24"/>
        </w:rPr>
        <w:t xml:space="preserve">ojams, švietimo pagalbos, </w:t>
      </w:r>
      <w:r w:rsidR="00827994">
        <w:rPr>
          <w:rFonts w:ascii="Times New Roman" w:hAnsi="Times New Roman" w:cs="Times New Roman"/>
          <w:sz w:val="24"/>
          <w:szCs w:val="24"/>
        </w:rPr>
        <w:t xml:space="preserve">specialistams </w:t>
      </w:r>
      <w:r w:rsidR="000E5D76" w:rsidRPr="00854A75">
        <w:rPr>
          <w:rFonts w:ascii="Times New Roman" w:hAnsi="Times New Roman" w:cs="Times New Roman"/>
          <w:sz w:val="24"/>
          <w:szCs w:val="24"/>
        </w:rPr>
        <w:t xml:space="preserve">pareiginės algos </w:t>
      </w:r>
      <w:r w:rsidR="00827994">
        <w:rPr>
          <w:rFonts w:ascii="Times New Roman" w:hAnsi="Times New Roman" w:cs="Times New Roman"/>
          <w:sz w:val="24"/>
          <w:szCs w:val="24"/>
        </w:rPr>
        <w:t xml:space="preserve">koeficientas </w:t>
      </w:r>
      <w:r w:rsidR="000E5D76" w:rsidRPr="00854A75">
        <w:rPr>
          <w:rFonts w:ascii="Times New Roman" w:hAnsi="Times New Roman" w:cs="Times New Roman"/>
          <w:sz w:val="24"/>
          <w:szCs w:val="24"/>
        </w:rPr>
        <w:t>nustatoma</w:t>
      </w:r>
      <w:r w:rsidR="00827994">
        <w:rPr>
          <w:rFonts w:ascii="Times New Roman" w:hAnsi="Times New Roman" w:cs="Times New Roman"/>
          <w:sz w:val="24"/>
          <w:szCs w:val="24"/>
        </w:rPr>
        <w:t>s</w:t>
      </w:r>
      <w:r w:rsidR="000E5D76" w:rsidRPr="00854A75">
        <w:rPr>
          <w:rFonts w:ascii="Times New Roman" w:hAnsi="Times New Roman" w:cs="Times New Roman"/>
          <w:sz w:val="24"/>
          <w:szCs w:val="24"/>
        </w:rPr>
        <w:t xml:space="preserve"> vadovaujantis DAĮ </w:t>
      </w:r>
      <w:r w:rsidR="00827994" w:rsidRPr="00827994">
        <w:rPr>
          <w:rFonts w:ascii="Times New Roman" w:hAnsi="Times New Roman" w:cs="Times New Roman"/>
          <w:sz w:val="24"/>
          <w:szCs w:val="24"/>
        </w:rPr>
        <w:t>2</w:t>
      </w:r>
      <w:r w:rsidR="000E5D76" w:rsidRPr="00854A75">
        <w:rPr>
          <w:rFonts w:ascii="Times New Roman" w:hAnsi="Times New Roman" w:cs="Times New Roman"/>
          <w:sz w:val="24"/>
          <w:szCs w:val="24"/>
        </w:rPr>
        <w:t xml:space="preserve"> priedu, atsižvelgiant į pedagoginio darbo stažą</w:t>
      </w:r>
      <w:r w:rsidR="00BA757C">
        <w:rPr>
          <w:rFonts w:ascii="Times New Roman" w:hAnsi="Times New Roman" w:cs="Times New Roman"/>
          <w:sz w:val="24"/>
          <w:szCs w:val="24"/>
        </w:rPr>
        <w:t xml:space="preserve"> </w:t>
      </w:r>
      <w:r w:rsidR="00BA757C" w:rsidRPr="004535F7">
        <w:rPr>
          <w:rFonts w:ascii="Times New Roman" w:hAnsi="Times New Roman" w:cs="Times New Roman"/>
          <w:sz w:val="24"/>
          <w:szCs w:val="24"/>
        </w:rPr>
        <w:t>ir</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ar</w:t>
      </w:r>
      <w:r w:rsidR="00BA757C">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kvalifikacinę </w:t>
      </w:r>
      <w:r w:rsidR="000E5D76" w:rsidRPr="00854A75">
        <w:rPr>
          <w:rFonts w:ascii="Times New Roman" w:hAnsi="Times New Roman" w:cs="Times New Roman"/>
          <w:sz w:val="24"/>
          <w:szCs w:val="24"/>
        </w:rPr>
        <w:lastRenderedPageBreak/>
        <w:t xml:space="preserve">kategoriją </w:t>
      </w:r>
      <w:r w:rsidR="00BA757C">
        <w:rPr>
          <w:rFonts w:ascii="Times New Roman" w:hAnsi="Times New Roman" w:cs="Times New Roman"/>
          <w:sz w:val="24"/>
          <w:szCs w:val="24"/>
        </w:rPr>
        <w:t>bei</w:t>
      </w:r>
      <w:r w:rsidR="000E5D76" w:rsidRPr="00854A75">
        <w:rPr>
          <w:rFonts w:ascii="Times New Roman" w:hAnsi="Times New Roman" w:cs="Times New Roman"/>
          <w:sz w:val="24"/>
          <w:szCs w:val="24"/>
        </w:rPr>
        <w:t xml:space="preserve"> veiklos sudėtingumą, nustatomas fiksuotas</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mėnesinis darbo užmokesčio dydis:</w:t>
      </w:r>
    </w:p>
    <w:p w14:paraId="3A689457" w14:textId="0E9BF140" w:rsidR="002262E2" w:rsidRDefault="005F41C3" w:rsidP="00C0346E">
      <w:pPr>
        <w:pStyle w:val="Bodytext20"/>
        <w:numPr>
          <w:ilvl w:val="2"/>
          <w:numId w:val="4"/>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Priešmokyklinio ugdymo</w:t>
      </w:r>
      <w:r w:rsidR="000E5D76" w:rsidRPr="002262E2">
        <w:rPr>
          <w:rFonts w:ascii="Times New Roman" w:hAnsi="Times New Roman" w:cs="Times New Roman"/>
          <w:sz w:val="24"/>
          <w:szCs w:val="24"/>
        </w:rPr>
        <w:t xml:space="preserve"> mokytojui;</w:t>
      </w:r>
    </w:p>
    <w:p w14:paraId="637AFC58" w14:textId="1C7D02EA" w:rsidR="00035E53" w:rsidRDefault="005F41C3"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Pr>
          <w:rFonts w:ascii="Times New Roman" w:hAnsi="Times New Roman" w:cs="Times New Roman"/>
          <w:sz w:val="24"/>
          <w:szCs w:val="24"/>
        </w:rPr>
        <w:t>Ikimokyklinio ugdymo</w:t>
      </w:r>
      <w:r w:rsidR="000E5D76" w:rsidRPr="00854A75">
        <w:rPr>
          <w:rFonts w:ascii="Times New Roman" w:hAnsi="Times New Roman" w:cs="Times New Roman"/>
          <w:sz w:val="24"/>
          <w:szCs w:val="24"/>
        </w:rPr>
        <w:t xml:space="preserve"> mokytojui;</w:t>
      </w:r>
    </w:p>
    <w:p w14:paraId="0B05CE73" w14:textId="1A7E091A" w:rsidR="00035E53" w:rsidRDefault="005F41C3"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Pr>
          <w:rFonts w:ascii="Times New Roman" w:hAnsi="Times New Roman" w:cs="Times New Roman"/>
          <w:sz w:val="24"/>
          <w:szCs w:val="24"/>
        </w:rPr>
        <w:t>Meninio ugdymo</w:t>
      </w:r>
      <w:r w:rsidR="000E5D76" w:rsidRPr="00035E53">
        <w:rPr>
          <w:rFonts w:ascii="Times New Roman" w:hAnsi="Times New Roman" w:cs="Times New Roman"/>
          <w:sz w:val="24"/>
          <w:szCs w:val="24"/>
        </w:rPr>
        <w:t xml:space="preserve"> mokytojui;</w:t>
      </w:r>
    </w:p>
    <w:p w14:paraId="0302AFB0" w14:textId="36FD162F" w:rsidR="00035E53" w:rsidRDefault="005F41C3"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Pr>
          <w:rFonts w:ascii="Times New Roman" w:hAnsi="Times New Roman" w:cs="Times New Roman"/>
          <w:sz w:val="24"/>
          <w:szCs w:val="24"/>
        </w:rPr>
        <w:t>Fizinio ugdymo</w:t>
      </w:r>
      <w:r w:rsidR="000E5D76" w:rsidRPr="00035E53">
        <w:rPr>
          <w:rFonts w:ascii="Times New Roman" w:hAnsi="Times New Roman" w:cs="Times New Roman"/>
          <w:sz w:val="24"/>
          <w:szCs w:val="24"/>
        </w:rPr>
        <w:t xml:space="preserve"> mokytojui;</w:t>
      </w:r>
    </w:p>
    <w:p w14:paraId="27CEE101" w14:textId="77777777" w:rsidR="00035E53" w:rsidRDefault="00827994"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specialiajam pedagogui;</w:t>
      </w:r>
    </w:p>
    <w:p w14:paraId="4C612F30" w14:textId="77777777" w:rsidR="00035E53" w:rsidRDefault="00282160"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logopedui;</w:t>
      </w:r>
    </w:p>
    <w:p w14:paraId="7C6B308A" w14:textId="77777777" w:rsidR="00035E53" w:rsidRDefault="00282160" w:rsidP="00C0346E">
      <w:pPr>
        <w:pStyle w:val="Bodytext20"/>
        <w:numPr>
          <w:ilvl w:val="2"/>
          <w:numId w:val="4"/>
        </w:numPr>
        <w:shd w:val="clear" w:color="auto" w:fill="auto"/>
        <w:tabs>
          <w:tab w:val="left" w:pos="1526"/>
        </w:tabs>
        <w:spacing w:before="0" w:line="36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socialiniam pedagogui;</w:t>
      </w:r>
    </w:p>
    <w:p w14:paraId="599C8ED3" w14:textId="4540A55E" w:rsidR="002D2359" w:rsidRDefault="000E5D76" w:rsidP="00C0346E">
      <w:pPr>
        <w:pStyle w:val="Bodytext20"/>
        <w:numPr>
          <w:ilvl w:val="1"/>
          <w:numId w:val="4"/>
        </w:numPr>
        <w:shd w:val="clear" w:color="auto" w:fill="auto"/>
        <w:tabs>
          <w:tab w:val="left" w:pos="1526"/>
        </w:tabs>
        <w:spacing w:before="0" w:line="360" w:lineRule="auto"/>
        <w:ind w:left="1511" w:hanging="660"/>
        <w:rPr>
          <w:rFonts w:ascii="Times New Roman" w:hAnsi="Times New Roman" w:cs="Times New Roman"/>
          <w:sz w:val="24"/>
          <w:szCs w:val="24"/>
        </w:rPr>
      </w:pPr>
      <w:r w:rsidRPr="005F41C3">
        <w:rPr>
          <w:rFonts w:ascii="Times New Roman" w:hAnsi="Times New Roman" w:cs="Times New Roman"/>
          <w:sz w:val="24"/>
          <w:szCs w:val="24"/>
        </w:rPr>
        <w:t xml:space="preserve">mokytojams </w:t>
      </w:r>
      <w:r w:rsidR="002D2359">
        <w:rPr>
          <w:rFonts w:ascii="Times New Roman" w:hAnsi="Times New Roman" w:cs="Times New Roman"/>
          <w:sz w:val="24"/>
          <w:szCs w:val="24"/>
        </w:rPr>
        <w:t>ikimokyklin</w:t>
      </w:r>
      <w:r w:rsidR="0097531F">
        <w:rPr>
          <w:rFonts w:ascii="Times New Roman" w:hAnsi="Times New Roman" w:cs="Times New Roman"/>
          <w:sz w:val="24"/>
          <w:szCs w:val="24"/>
        </w:rPr>
        <w:t>io ir/ar priešmokyklinio ugdymo</w:t>
      </w:r>
      <w:r w:rsidR="002D2359">
        <w:rPr>
          <w:rFonts w:ascii="Times New Roman" w:hAnsi="Times New Roman" w:cs="Times New Roman"/>
          <w:sz w:val="24"/>
          <w:szCs w:val="24"/>
        </w:rPr>
        <w:t xml:space="preserve"> </w:t>
      </w:r>
      <w:r w:rsidRPr="005F41C3">
        <w:rPr>
          <w:rFonts w:ascii="Times New Roman" w:hAnsi="Times New Roman" w:cs="Times New Roman"/>
          <w:sz w:val="24"/>
          <w:szCs w:val="24"/>
        </w:rPr>
        <w:t>pareiginės algos koeficientai</w:t>
      </w:r>
    </w:p>
    <w:p w14:paraId="22A4E3DE" w14:textId="608E3541" w:rsidR="000E5D76" w:rsidRPr="005F41C3" w:rsidRDefault="000E5D76" w:rsidP="00C0346E">
      <w:pPr>
        <w:pStyle w:val="Bodytext20"/>
        <w:shd w:val="clear" w:color="auto" w:fill="auto"/>
        <w:tabs>
          <w:tab w:val="left" w:pos="1526"/>
        </w:tabs>
        <w:spacing w:before="0" w:line="360" w:lineRule="auto"/>
        <w:rPr>
          <w:rFonts w:ascii="Times New Roman" w:hAnsi="Times New Roman" w:cs="Times New Roman"/>
          <w:sz w:val="24"/>
          <w:szCs w:val="24"/>
        </w:rPr>
      </w:pPr>
      <w:r w:rsidRPr="005F41C3">
        <w:rPr>
          <w:rFonts w:ascii="Times New Roman" w:hAnsi="Times New Roman" w:cs="Times New Roman"/>
          <w:sz w:val="24"/>
          <w:szCs w:val="24"/>
        </w:rPr>
        <w:t>dėl veiklos sudėtingumo didinami</w:t>
      </w:r>
      <w:r w:rsidR="00282160" w:rsidRPr="005F41C3">
        <w:rPr>
          <w:rFonts w:ascii="Times New Roman" w:hAnsi="Times New Roman" w:cs="Times New Roman"/>
          <w:sz w:val="24"/>
          <w:szCs w:val="24"/>
        </w:rPr>
        <w:t>:</w:t>
      </w:r>
    </w:p>
    <w:p w14:paraId="675BE721" w14:textId="4C936E15" w:rsidR="002D168E" w:rsidRDefault="00503225" w:rsidP="00C0346E">
      <w:pPr>
        <w:pStyle w:val="Bodytext20"/>
        <w:numPr>
          <w:ilvl w:val="2"/>
          <w:numId w:val="4"/>
        </w:numPr>
        <w:shd w:val="clear" w:color="auto" w:fill="auto"/>
        <w:tabs>
          <w:tab w:val="left" w:pos="1526"/>
          <w:tab w:val="left" w:pos="1843"/>
        </w:tabs>
        <w:spacing w:before="0" w:line="360" w:lineRule="auto"/>
        <w:rPr>
          <w:rFonts w:ascii="Times New Roman" w:hAnsi="Times New Roman" w:cs="Times New Roman"/>
          <w:color w:val="000000" w:themeColor="text1"/>
          <w:sz w:val="24"/>
          <w:szCs w:val="24"/>
        </w:rPr>
      </w:pPr>
      <w:r w:rsidRPr="00FF3044">
        <w:rPr>
          <w:rFonts w:ascii="Times New Roman" w:hAnsi="Times New Roman" w:cs="Times New Roman"/>
          <w:sz w:val="24"/>
          <w:szCs w:val="24"/>
        </w:rPr>
        <w:t xml:space="preserve"> </w:t>
      </w:r>
      <w:r w:rsidR="00FF3044" w:rsidRPr="00FF3044">
        <w:rPr>
          <w:rFonts w:ascii="Times New Roman" w:hAnsi="Times New Roman" w:cs="Times New Roman"/>
          <w:sz w:val="24"/>
          <w:szCs w:val="24"/>
        </w:rPr>
        <w:t xml:space="preserve">didinami 5-10 procentų </w:t>
      </w:r>
      <w:r w:rsidR="002D168E" w:rsidRPr="00FF3044">
        <w:rPr>
          <w:rFonts w:ascii="Times New Roman" w:hAnsi="Times New Roman" w:cs="Times New Roman"/>
          <w:color w:val="000000" w:themeColor="text1"/>
          <w:sz w:val="24"/>
          <w:szCs w:val="24"/>
        </w:rPr>
        <w:t>mokytoja</w:t>
      </w:r>
      <w:r w:rsidR="00FF3044" w:rsidRPr="00FF3044">
        <w:rPr>
          <w:rFonts w:ascii="Times New Roman" w:hAnsi="Times New Roman" w:cs="Times New Roman"/>
          <w:color w:val="000000" w:themeColor="text1"/>
          <w:sz w:val="24"/>
          <w:szCs w:val="24"/>
        </w:rPr>
        <w:t>m</w:t>
      </w:r>
      <w:r w:rsidR="002D168E" w:rsidRPr="00FF3044">
        <w:rPr>
          <w:rFonts w:ascii="Times New Roman" w:hAnsi="Times New Roman" w:cs="Times New Roman"/>
          <w:color w:val="000000" w:themeColor="text1"/>
          <w:sz w:val="24"/>
          <w:szCs w:val="24"/>
        </w:rPr>
        <w:t>s</w:t>
      </w:r>
      <w:r w:rsidR="00FF3044" w:rsidRPr="00FF3044">
        <w:rPr>
          <w:rFonts w:ascii="Times New Roman" w:hAnsi="Times New Roman" w:cs="Times New Roman"/>
          <w:color w:val="000000" w:themeColor="text1"/>
          <w:sz w:val="24"/>
          <w:szCs w:val="24"/>
        </w:rPr>
        <w:t>, dirbantiems pagal ikimokyklinio ugdymo programą</w:t>
      </w:r>
      <w:r w:rsidR="0097531F">
        <w:rPr>
          <w:rFonts w:ascii="Times New Roman" w:hAnsi="Times New Roman" w:cs="Times New Roman"/>
          <w:color w:val="000000" w:themeColor="text1"/>
          <w:sz w:val="24"/>
          <w:szCs w:val="24"/>
        </w:rPr>
        <w:t xml:space="preserve"> ir/ar priešmokyklinio ugdymo programą</w:t>
      </w:r>
      <w:r w:rsidR="00FF3044" w:rsidRPr="00FF3044">
        <w:rPr>
          <w:rFonts w:ascii="Times New Roman" w:hAnsi="Times New Roman" w:cs="Times New Roman"/>
          <w:color w:val="000000" w:themeColor="text1"/>
          <w:sz w:val="24"/>
          <w:szCs w:val="24"/>
        </w:rPr>
        <w:t xml:space="preserve"> ir meninio ugdymo mokytojams, dirbantiems pagal ikimokyklinio ir/ar priešmokyklinio ugdymo programas</w:t>
      </w:r>
      <w:r w:rsidR="00FF3044">
        <w:rPr>
          <w:rFonts w:ascii="Times New Roman" w:hAnsi="Times New Roman" w:cs="Times New Roman"/>
          <w:color w:val="000000" w:themeColor="text1"/>
          <w:sz w:val="24"/>
          <w:szCs w:val="24"/>
        </w:rPr>
        <w:t>:</w:t>
      </w:r>
    </w:p>
    <w:p w14:paraId="62CFE874" w14:textId="6743DA61" w:rsidR="00FF3044" w:rsidRPr="00FF3044" w:rsidRDefault="00FF3044" w:rsidP="00C0346E">
      <w:pPr>
        <w:pStyle w:val="Bodytext20"/>
        <w:numPr>
          <w:ilvl w:val="2"/>
          <w:numId w:val="4"/>
        </w:numPr>
        <w:shd w:val="clear" w:color="auto" w:fill="auto"/>
        <w:tabs>
          <w:tab w:val="left" w:pos="1526"/>
          <w:tab w:val="left" w:pos="1843"/>
        </w:tabs>
        <w:spacing w:before="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jeigu grupėje ugdomi 2 ir daugiau mokinių, dėl įgimtų ar įgytų sutrikimų turinčių vidutinių specialiųjų ugdymosi poreikių, ir /ar 1-3 mokiniai, dėl įgimtų ar įgytų sutrikimų turintys didelių ar labai didelių specialiųjų ugdymosi poreikių;</w:t>
      </w:r>
    </w:p>
    <w:p w14:paraId="63D4DB96" w14:textId="6DC2D6AE" w:rsidR="00FF3044" w:rsidRPr="00230938" w:rsidRDefault="00FF3044" w:rsidP="00C0346E">
      <w:pPr>
        <w:pStyle w:val="Bodytext20"/>
        <w:numPr>
          <w:ilvl w:val="2"/>
          <w:numId w:val="4"/>
        </w:numPr>
        <w:shd w:val="clear" w:color="auto" w:fill="auto"/>
        <w:tabs>
          <w:tab w:val="left" w:pos="1526"/>
          <w:tab w:val="left" w:pos="1843"/>
        </w:tabs>
        <w:spacing w:before="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jeigu grupėje</w:t>
      </w:r>
      <w:r w:rsidR="00230938">
        <w:rPr>
          <w:rFonts w:ascii="Times New Roman" w:hAnsi="Times New Roman" w:cs="Times New Roman"/>
          <w:sz w:val="24"/>
          <w:szCs w:val="24"/>
        </w:rPr>
        <w:t xml:space="preserve"> ugdomas vienas ar daugiau užsieniečių arba Lietuvos Respublikos piliečių, atvykusių gyventi į Lietuvos Respubliką, nemokančių valstybinės kalbos, dvejus metus nuo mokinio mokymosi pradžios Lietuvos Respublikoje;</w:t>
      </w:r>
    </w:p>
    <w:p w14:paraId="66B2C01A" w14:textId="7FEDFE6E" w:rsidR="00230938" w:rsidRPr="00FF3044" w:rsidRDefault="00230938" w:rsidP="00C0346E">
      <w:pPr>
        <w:pStyle w:val="Bodytext20"/>
        <w:shd w:val="clear" w:color="auto" w:fill="auto"/>
        <w:tabs>
          <w:tab w:val="left" w:pos="1526"/>
          <w:tab w:val="left" w:pos="1843"/>
        </w:tabs>
        <w:spacing w:before="0" w:line="360" w:lineRule="auto"/>
        <w:ind w:left="851"/>
        <w:rPr>
          <w:rFonts w:ascii="Times New Roman" w:hAnsi="Times New Roman" w:cs="Times New Roman"/>
          <w:color w:val="000000" w:themeColor="text1"/>
          <w:sz w:val="24"/>
          <w:szCs w:val="24"/>
        </w:rPr>
      </w:pPr>
      <w:r>
        <w:rPr>
          <w:rFonts w:ascii="Times New Roman" w:hAnsi="Times New Roman" w:cs="Times New Roman"/>
          <w:sz w:val="24"/>
          <w:szCs w:val="24"/>
        </w:rPr>
        <w:t>54.4. didinami 5-20 procentų mokytojams, dirbantiems pagal ikimokyklinio ugdymo programą:</w:t>
      </w:r>
    </w:p>
    <w:p w14:paraId="39E3D465" w14:textId="4E3F9D6D" w:rsidR="00230938" w:rsidRDefault="00230938" w:rsidP="00C0346E">
      <w:pPr>
        <w:pStyle w:val="Bodytext20"/>
        <w:numPr>
          <w:ilvl w:val="2"/>
          <w:numId w:val="39"/>
        </w:numPr>
        <w:shd w:val="clear" w:color="auto" w:fill="auto"/>
        <w:tabs>
          <w:tab w:val="left" w:pos="1526"/>
          <w:tab w:val="left" w:pos="1843"/>
        </w:tabs>
        <w:spacing w:before="0" w:line="360" w:lineRule="auto"/>
        <w:rPr>
          <w:rFonts w:ascii="Times New Roman" w:hAnsi="Times New Roman" w:cs="Times New Roman"/>
          <w:sz w:val="24"/>
          <w:szCs w:val="24"/>
        </w:rPr>
      </w:pPr>
      <w:r>
        <w:rPr>
          <w:rFonts w:ascii="Times New Roman" w:hAnsi="Times New Roman" w:cs="Times New Roman"/>
          <w:sz w:val="24"/>
          <w:szCs w:val="24"/>
        </w:rPr>
        <w:t>ikimokyklinio ugdymo mokyklose (ikimokyklinio ugdymo grupėse), skirtose mokiniams</w:t>
      </w:r>
    </w:p>
    <w:p w14:paraId="798748D8" w14:textId="03163C8A" w:rsidR="00230938" w:rsidRPr="00230938" w:rsidRDefault="00230938" w:rsidP="00C0346E">
      <w:pPr>
        <w:pStyle w:val="Bodytext20"/>
        <w:shd w:val="clear" w:color="auto" w:fill="auto"/>
        <w:tabs>
          <w:tab w:val="left" w:pos="1526"/>
          <w:tab w:val="left" w:pos="1843"/>
        </w:tabs>
        <w:spacing w:before="0" w:line="360" w:lineRule="auto"/>
        <w:rPr>
          <w:rFonts w:ascii="Times New Roman" w:hAnsi="Times New Roman" w:cs="Times New Roman"/>
          <w:sz w:val="24"/>
          <w:szCs w:val="24"/>
        </w:rPr>
      </w:pPr>
      <w:r>
        <w:rPr>
          <w:rFonts w:ascii="Times New Roman" w:hAnsi="Times New Roman" w:cs="Times New Roman"/>
          <w:sz w:val="24"/>
          <w:szCs w:val="24"/>
        </w:rPr>
        <w:t>dėl įgimtų ar įgytų sutrikimų turintiems didelių ar labai didelių specialiųjų ugdymosi poreikių;</w:t>
      </w:r>
    </w:p>
    <w:p w14:paraId="3449DB6C" w14:textId="3FBF9CE2" w:rsidR="006372CA" w:rsidRDefault="00230938" w:rsidP="00C0346E">
      <w:pPr>
        <w:pStyle w:val="Bodytext20"/>
        <w:numPr>
          <w:ilvl w:val="2"/>
          <w:numId w:val="39"/>
        </w:numPr>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jeigu grupėje ugdomi 4 ar daugiau mokinių, dėl įgimtų ar įgytų sutrikimų turinčių didelių </w:t>
      </w:r>
    </w:p>
    <w:p w14:paraId="34F26909" w14:textId="38C9F05C" w:rsidR="00230938" w:rsidRDefault="00230938" w:rsidP="00C0346E">
      <w:pPr>
        <w:pStyle w:val="Bodytext20"/>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ar labai didelių specialiųjų ugdymosi poreikių;</w:t>
      </w:r>
    </w:p>
    <w:p w14:paraId="0E9DB685" w14:textId="6668D24D" w:rsidR="002D2359" w:rsidRDefault="002D2359" w:rsidP="00C0346E">
      <w:pPr>
        <w:pStyle w:val="Bodytext20"/>
        <w:shd w:val="clear" w:color="auto" w:fill="auto"/>
        <w:tabs>
          <w:tab w:val="left" w:pos="1526"/>
        </w:tabs>
        <w:spacing w:before="0" w:line="360" w:lineRule="auto"/>
        <w:ind w:left="420"/>
        <w:rPr>
          <w:rFonts w:ascii="Times New Roman" w:hAnsi="Times New Roman" w:cs="Times New Roman"/>
          <w:sz w:val="24"/>
          <w:szCs w:val="24"/>
        </w:rPr>
      </w:pPr>
      <w:r>
        <w:rPr>
          <w:rFonts w:ascii="Times New Roman" w:hAnsi="Times New Roman" w:cs="Times New Roman"/>
          <w:sz w:val="24"/>
          <w:szCs w:val="24"/>
        </w:rPr>
        <w:t xml:space="preserve">       54.5. gali būti didinami iki 15 procentų mokytojams, dirbantiems pagal ikimokyklinio ugdymo</w:t>
      </w:r>
    </w:p>
    <w:p w14:paraId="3616C9BF" w14:textId="216A81FD" w:rsidR="002D2359" w:rsidRDefault="002D2359" w:rsidP="00C0346E">
      <w:pPr>
        <w:pStyle w:val="Bodytext20"/>
        <w:shd w:val="clear" w:color="auto" w:fill="auto"/>
        <w:tabs>
          <w:tab w:val="left" w:pos="1526"/>
        </w:tabs>
        <w:spacing w:before="0" w:line="360" w:lineRule="auto"/>
        <w:rPr>
          <w:rFonts w:ascii="Times New Roman" w:hAnsi="Times New Roman" w:cs="Times New Roman"/>
          <w:sz w:val="24"/>
          <w:szCs w:val="24"/>
        </w:rPr>
      </w:pPr>
      <w:r>
        <w:rPr>
          <w:rFonts w:ascii="Times New Roman" w:hAnsi="Times New Roman" w:cs="Times New Roman"/>
          <w:sz w:val="24"/>
          <w:szCs w:val="24"/>
        </w:rPr>
        <w:t>programą, ir meninio ugdymo mokytojams, dirbantiems pagal ikimokyklinio ugdymo ir/ar priešmokyklinio ugdymo programas, pagal kitus įstaigos darbo apmokėjimo sistemoje nustatytus kriterijus.</w:t>
      </w:r>
    </w:p>
    <w:p w14:paraId="6886D44D" w14:textId="77777777" w:rsidR="002D058F" w:rsidRDefault="002D058F" w:rsidP="00C0346E">
      <w:pPr>
        <w:pStyle w:val="Bodytext20"/>
        <w:shd w:val="clear" w:color="auto" w:fill="auto"/>
        <w:tabs>
          <w:tab w:val="left" w:pos="1276"/>
          <w:tab w:val="left" w:pos="1560"/>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2359">
        <w:rPr>
          <w:rFonts w:ascii="Times New Roman" w:hAnsi="Times New Roman" w:cs="Times New Roman"/>
          <w:sz w:val="24"/>
          <w:szCs w:val="24"/>
        </w:rPr>
        <w:t xml:space="preserve">   </w:t>
      </w:r>
      <w:r>
        <w:rPr>
          <w:rFonts w:ascii="Times New Roman" w:hAnsi="Times New Roman" w:cs="Times New Roman"/>
          <w:sz w:val="24"/>
          <w:szCs w:val="24"/>
        </w:rPr>
        <w:t xml:space="preserve"> 55.</w:t>
      </w:r>
      <w:r w:rsidR="002D2359">
        <w:rPr>
          <w:rFonts w:ascii="Times New Roman" w:hAnsi="Times New Roman" w:cs="Times New Roman"/>
          <w:sz w:val="24"/>
          <w:szCs w:val="24"/>
        </w:rPr>
        <w:t xml:space="preserve"> </w:t>
      </w:r>
      <w:r>
        <w:rPr>
          <w:rFonts w:ascii="Times New Roman" w:hAnsi="Times New Roman" w:cs="Times New Roman"/>
          <w:sz w:val="24"/>
          <w:szCs w:val="24"/>
        </w:rPr>
        <w:t>M</w:t>
      </w:r>
      <w:r w:rsidR="000E5D76" w:rsidRPr="00854A75">
        <w:rPr>
          <w:rFonts w:ascii="Times New Roman" w:hAnsi="Times New Roman" w:cs="Times New Roman"/>
          <w:sz w:val="24"/>
          <w:szCs w:val="24"/>
        </w:rPr>
        <w:t xml:space="preserve">okytojo, </w:t>
      </w:r>
      <w:r w:rsidR="006372CA">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pagalbos specialisto</w:t>
      </w:r>
      <w:r w:rsidR="006372CA">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pareiginės algos koeficientas nustatomas iš naujo pasikeitus pedagoginio darbo stažui </w:t>
      </w:r>
      <w:r w:rsidR="00200912">
        <w:rPr>
          <w:rFonts w:ascii="Times New Roman" w:hAnsi="Times New Roman" w:cs="Times New Roman"/>
          <w:sz w:val="24"/>
          <w:szCs w:val="24"/>
        </w:rPr>
        <w:t>ir</w:t>
      </w:r>
      <w:r w:rsidR="000E5D76" w:rsidRPr="00854A75">
        <w:rPr>
          <w:rFonts w:ascii="Times New Roman" w:hAnsi="Times New Roman" w:cs="Times New Roman"/>
          <w:sz w:val="24"/>
          <w:szCs w:val="24"/>
        </w:rPr>
        <w:t>/</w:t>
      </w:r>
      <w:r w:rsidR="00200912">
        <w:rPr>
          <w:rFonts w:ascii="Times New Roman" w:hAnsi="Times New Roman" w:cs="Times New Roman"/>
          <w:sz w:val="24"/>
          <w:szCs w:val="24"/>
        </w:rPr>
        <w:t>ar</w:t>
      </w:r>
      <w:r w:rsidR="000E5D76" w:rsidRPr="00854A75">
        <w:rPr>
          <w:rFonts w:ascii="Times New Roman" w:hAnsi="Times New Roman" w:cs="Times New Roman"/>
          <w:sz w:val="24"/>
          <w:szCs w:val="24"/>
        </w:rPr>
        <w:t xml:space="preserve"> veiklos sudėtingumui</w:t>
      </w:r>
      <w:r w:rsidR="006372CA">
        <w:rPr>
          <w:rFonts w:ascii="Times New Roman" w:hAnsi="Times New Roman" w:cs="Times New Roman"/>
          <w:sz w:val="24"/>
          <w:szCs w:val="24"/>
        </w:rPr>
        <w:t xml:space="preserve">, ir/ar </w:t>
      </w:r>
      <w:r w:rsidR="006372CA" w:rsidRPr="00DA2FD9">
        <w:rPr>
          <w:rFonts w:ascii="Times New Roman" w:hAnsi="Times New Roman" w:cs="Times New Roman"/>
          <w:sz w:val="24"/>
          <w:szCs w:val="24"/>
        </w:rPr>
        <w:t>kvalifikacinei kategorijai</w:t>
      </w:r>
      <w:r w:rsidR="000E5D76" w:rsidRPr="00DA2FD9">
        <w:rPr>
          <w:rFonts w:ascii="Times New Roman" w:hAnsi="Times New Roman" w:cs="Times New Roman"/>
          <w:sz w:val="24"/>
          <w:szCs w:val="24"/>
        </w:rPr>
        <w:t>;</w:t>
      </w:r>
    </w:p>
    <w:p w14:paraId="56935F6B" w14:textId="71B1F23A" w:rsidR="000E5D76" w:rsidRPr="002D058F" w:rsidRDefault="002D058F" w:rsidP="00C0346E">
      <w:pPr>
        <w:pStyle w:val="Bodytext20"/>
        <w:shd w:val="clear" w:color="auto" w:fill="auto"/>
        <w:tabs>
          <w:tab w:val="left" w:pos="1276"/>
          <w:tab w:val="left" w:pos="1560"/>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w:t>
      </w:r>
      <w:r w:rsidR="00B07499">
        <w:rPr>
          <w:rFonts w:ascii="Times New Roman" w:hAnsi="Times New Roman" w:cs="Times New Roman"/>
          <w:sz w:val="24"/>
          <w:szCs w:val="24"/>
        </w:rPr>
        <w:t xml:space="preserve"> </w:t>
      </w:r>
      <w:r w:rsidR="0085548E">
        <w:rPr>
          <w:rFonts w:ascii="Times New Roman" w:hAnsi="Times New Roman" w:cs="Times New Roman"/>
          <w:sz w:val="24"/>
          <w:szCs w:val="24"/>
        </w:rPr>
        <w:t xml:space="preserve">Darželio darbuotojų </w:t>
      </w:r>
      <w:r w:rsidR="000E5D76" w:rsidRPr="0085548E">
        <w:rPr>
          <w:rFonts w:ascii="Times New Roman" w:hAnsi="Times New Roman" w:cs="Times New Roman"/>
          <w:sz w:val="24"/>
          <w:szCs w:val="24"/>
        </w:rPr>
        <w:t>(A ir B lygio) ir kvalifikuotų darbuotojų (C lygi</w:t>
      </w:r>
      <w:r w:rsidR="00C3676C" w:rsidRPr="0085548E">
        <w:rPr>
          <w:rFonts w:ascii="Times New Roman" w:hAnsi="Times New Roman" w:cs="Times New Roman"/>
          <w:sz w:val="24"/>
          <w:szCs w:val="24"/>
        </w:rPr>
        <w:t>o</w:t>
      </w:r>
      <w:r w:rsidR="000E5D76" w:rsidRPr="0085548E">
        <w:rPr>
          <w:rFonts w:ascii="Times New Roman" w:hAnsi="Times New Roman" w:cs="Times New Roman"/>
          <w:sz w:val="24"/>
          <w:szCs w:val="24"/>
        </w:rPr>
        <w:t>) pareiginė</w:t>
      </w:r>
      <w:r w:rsidR="00C3676C" w:rsidRPr="0085548E">
        <w:rPr>
          <w:rFonts w:ascii="Times New Roman" w:hAnsi="Times New Roman" w:cs="Times New Roman"/>
          <w:sz w:val="24"/>
          <w:szCs w:val="24"/>
        </w:rPr>
        <w:t>s</w:t>
      </w:r>
      <w:r w:rsidR="000E5D76" w:rsidRPr="0085548E">
        <w:rPr>
          <w:rFonts w:ascii="Times New Roman" w:hAnsi="Times New Roman" w:cs="Times New Roman"/>
          <w:sz w:val="24"/>
          <w:szCs w:val="24"/>
        </w:rPr>
        <w:t xml:space="preserve"> alg</w:t>
      </w:r>
      <w:r w:rsidR="00C3676C" w:rsidRPr="0085548E">
        <w:rPr>
          <w:rFonts w:ascii="Times New Roman" w:hAnsi="Times New Roman" w:cs="Times New Roman"/>
          <w:sz w:val="24"/>
          <w:szCs w:val="24"/>
        </w:rPr>
        <w:t>os</w:t>
      </w:r>
      <w:r w:rsidR="00470FDD" w:rsidRPr="0085548E">
        <w:rPr>
          <w:rFonts w:ascii="Times New Roman" w:hAnsi="Times New Roman" w:cs="Times New Roman"/>
          <w:sz w:val="24"/>
          <w:szCs w:val="24"/>
        </w:rPr>
        <w:t xml:space="preserve"> minimalus</w:t>
      </w:r>
      <w:r w:rsidR="00C3676C" w:rsidRPr="0085548E">
        <w:rPr>
          <w:rFonts w:ascii="Times New Roman" w:hAnsi="Times New Roman" w:cs="Times New Roman"/>
          <w:sz w:val="24"/>
          <w:szCs w:val="24"/>
        </w:rPr>
        <w:t xml:space="preserve"> koeficientas</w:t>
      </w:r>
      <w:r w:rsidR="00470FDD" w:rsidRPr="0085548E">
        <w:rPr>
          <w:rFonts w:ascii="Times New Roman" w:hAnsi="Times New Roman" w:cs="Times New Roman"/>
          <w:sz w:val="24"/>
          <w:szCs w:val="24"/>
        </w:rPr>
        <w:t xml:space="preserve"> nustatomas</w:t>
      </w:r>
      <w:r w:rsidR="00C3676C" w:rsidRPr="0085548E">
        <w:rPr>
          <w:rFonts w:ascii="Times New Roman" w:hAnsi="Times New Roman" w:cs="Times New Roman"/>
          <w:sz w:val="24"/>
          <w:szCs w:val="24"/>
        </w:rPr>
        <w:t>,</w:t>
      </w:r>
      <w:r w:rsidR="000E5D76" w:rsidRPr="0085548E">
        <w:rPr>
          <w:rFonts w:ascii="Times New Roman" w:hAnsi="Times New Roman" w:cs="Times New Roman"/>
          <w:sz w:val="24"/>
          <w:szCs w:val="24"/>
        </w:rPr>
        <w:t xml:space="preserve"> vadovaujantis DAĮ</w:t>
      </w:r>
      <w:r w:rsidR="00C3676C" w:rsidRPr="0085548E">
        <w:rPr>
          <w:rFonts w:ascii="Times New Roman" w:hAnsi="Times New Roman" w:cs="Times New Roman"/>
          <w:sz w:val="24"/>
          <w:szCs w:val="24"/>
        </w:rPr>
        <w:t xml:space="preserve"> 1 priedu</w:t>
      </w:r>
      <w:r w:rsidR="00470FDD" w:rsidRPr="0085548E">
        <w:rPr>
          <w:rFonts w:ascii="Times New Roman" w:hAnsi="Times New Roman" w:cs="Times New Roman"/>
          <w:sz w:val="24"/>
          <w:szCs w:val="24"/>
        </w:rPr>
        <w:t xml:space="preserve"> (</w:t>
      </w:r>
      <w:r w:rsidR="00C3676C" w:rsidRPr="0085548E">
        <w:rPr>
          <w:rFonts w:ascii="Times New Roman" w:hAnsi="Times New Roman" w:cs="Times New Roman"/>
          <w:sz w:val="24"/>
          <w:szCs w:val="24"/>
        </w:rPr>
        <w:t>ne mažesnis kaip iki 2023-12-31 mokėtas atlygis be kintamosios dalies</w:t>
      </w:r>
      <w:r w:rsidR="00470FDD" w:rsidRPr="0085548E">
        <w:rPr>
          <w:rFonts w:ascii="Times New Roman" w:hAnsi="Times New Roman" w:cs="Times New Roman"/>
          <w:sz w:val="24"/>
          <w:szCs w:val="24"/>
        </w:rPr>
        <w:t xml:space="preserve">),o maksimalūs koeficientai nustatomi pagal pareigybės lygį ir </w:t>
      </w:r>
      <w:r w:rsidR="00470FDD" w:rsidRPr="0085548E">
        <w:rPr>
          <w:rFonts w:ascii="Times New Roman" w:hAnsi="Times New Roman" w:cs="Times New Roman"/>
          <w:sz w:val="24"/>
          <w:szCs w:val="24"/>
        </w:rPr>
        <w:lastRenderedPageBreak/>
        <w:t>profesinio darbo patirtį (metais):</w:t>
      </w:r>
    </w:p>
    <w:p w14:paraId="6EC061F6" w14:textId="38F5252B" w:rsidR="000E5D76" w:rsidRPr="00854A75" w:rsidRDefault="000E6780" w:rsidP="00C0346E">
      <w:pPr>
        <w:pStyle w:val="Bodytext20"/>
        <w:shd w:val="clear" w:color="auto" w:fill="auto"/>
        <w:tabs>
          <w:tab w:val="left" w:pos="1276"/>
          <w:tab w:val="left" w:pos="1701"/>
        </w:tabs>
        <w:spacing w:before="0" w:line="360" w:lineRule="auto"/>
        <w:ind w:left="840"/>
        <w:rPr>
          <w:rFonts w:ascii="Times New Roman" w:hAnsi="Times New Roman" w:cs="Times New Roman"/>
          <w:sz w:val="24"/>
          <w:szCs w:val="24"/>
        </w:rPr>
      </w:pPr>
      <w:r>
        <w:rPr>
          <w:rFonts w:ascii="Times New Roman" w:hAnsi="Times New Roman" w:cs="Times New Roman"/>
          <w:sz w:val="24"/>
          <w:szCs w:val="24"/>
        </w:rPr>
        <w:t xml:space="preserve">56.1. </w:t>
      </w:r>
      <w:r w:rsidR="0085548E">
        <w:rPr>
          <w:rFonts w:ascii="Times New Roman" w:hAnsi="Times New Roman" w:cs="Times New Roman"/>
          <w:sz w:val="24"/>
          <w:szCs w:val="24"/>
        </w:rPr>
        <w:t>raštvedžiui</w:t>
      </w:r>
      <w:r w:rsidR="000E5D76" w:rsidRPr="00854A75">
        <w:rPr>
          <w:rFonts w:ascii="Times New Roman" w:hAnsi="Times New Roman" w:cs="Times New Roman"/>
          <w:sz w:val="24"/>
          <w:szCs w:val="24"/>
        </w:rPr>
        <w:t>;</w:t>
      </w:r>
    </w:p>
    <w:p w14:paraId="657B0F41" w14:textId="6E2614D3" w:rsidR="000E5D76"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56.2. </w:t>
      </w:r>
      <w:proofErr w:type="spellStart"/>
      <w:r w:rsidR="0085548E">
        <w:rPr>
          <w:rFonts w:ascii="Times New Roman" w:hAnsi="Times New Roman" w:cs="Times New Roman"/>
          <w:sz w:val="24"/>
          <w:szCs w:val="24"/>
        </w:rPr>
        <w:t>dietistui</w:t>
      </w:r>
      <w:proofErr w:type="spellEnd"/>
      <w:r w:rsidR="000E5D76" w:rsidRPr="00854A75">
        <w:rPr>
          <w:rFonts w:ascii="Times New Roman" w:hAnsi="Times New Roman" w:cs="Times New Roman"/>
          <w:sz w:val="24"/>
          <w:szCs w:val="24"/>
        </w:rPr>
        <w:t>;</w:t>
      </w:r>
    </w:p>
    <w:p w14:paraId="296B6B79" w14:textId="48E2E0EA" w:rsidR="00C3676C"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56.3.</w:t>
      </w:r>
      <w:r w:rsidR="00F373AE">
        <w:rPr>
          <w:rFonts w:ascii="Times New Roman" w:hAnsi="Times New Roman" w:cs="Times New Roman"/>
          <w:sz w:val="24"/>
          <w:szCs w:val="24"/>
        </w:rPr>
        <w:t xml:space="preserve"> </w:t>
      </w:r>
      <w:r w:rsidR="0085548E">
        <w:rPr>
          <w:rFonts w:ascii="Times New Roman" w:hAnsi="Times New Roman" w:cs="Times New Roman"/>
          <w:sz w:val="24"/>
          <w:szCs w:val="24"/>
        </w:rPr>
        <w:t>ūkvedžiui</w:t>
      </w:r>
      <w:r w:rsidR="00C3676C">
        <w:rPr>
          <w:rFonts w:ascii="Times New Roman" w:hAnsi="Times New Roman" w:cs="Times New Roman"/>
          <w:sz w:val="24"/>
          <w:szCs w:val="24"/>
        </w:rPr>
        <w:t>;</w:t>
      </w:r>
    </w:p>
    <w:p w14:paraId="3D05183D" w14:textId="759DFC3F"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56.4.</w:t>
      </w:r>
      <w:r w:rsidR="00F373AE">
        <w:rPr>
          <w:rFonts w:ascii="Times New Roman" w:hAnsi="Times New Roman" w:cs="Times New Roman"/>
          <w:sz w:val="24"/>
          <w:szCs w:val="24"/>
        </w:rPr>
        <w:t xml:space="preserve"> </w:t>
      </w:r>
      <w:r w:rsidR="0085548E">
        <w:rPr>
          <w:rFonts w:ascii="Times New Roman" w:hAnsi="Times New Roman" w:cs="Times New Roman"/>
          <w:sz w:val="24"/>
          <w:szCs w:val="24"/>
        </w:rPr>
        <w:t>sandėlininkui</w:t>
      </w:r>
      <w:r w:rsidR="000E5D76" w:rsidRPr="00854A75">
        <w:rPr>
          <w:rFonts w:ascii="Times New Roman" w:hAnsi="Times New Roman" w:cs="Times New Roman"/>
          <w:sz w:val="24"/>
          <w:szCs w:val="24"/>
        </w:rPr>
        <w:t>;</w:t>
      </w:r>
    </w:p>
    <w:p w14:paraId="077FBE05" w14:textId="14254A3F"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56.5.</w:t>
      </w:r>
      <w:r w:rsidR="00F373AE">
        <w:rPr>
          <w:rFonts w:ascii="Times New Roman" w:hAnsi="Times New Roman" w:cs="Times New Roman"/>
          <w:sz w:val="24"/>
          <w:szCs w:val="24"/>
        </w:rPr>
        <w:t xml:space="preserve"> </w:t>
      </w:r>
      <w:r w:rsidR="0085548E">
        <w:rPr>
          <w:rFonts w:ascii="Times New Roman" w:hAnsi="Times New Roman" w:cs="Times New Roman"/>
          <w:sz w:val="24"/>
          <w:szCs w:val="24"/>
        </w:rPr>
        <w:t>administratoriui</w:t>
      </w:r>
      <w:r w:rsidR="000E5D76" w:rsidRPr="00854A75">
        <w:rPr>
          <w:rFonts w:ascii="Times New Roman" w:hAnsi="Times New Roman" w:cs="Times New Roman"/>
          <w:sz w:val="24"/>
          <w:szCs w:val="24"/>
        </w:rPr>
        <w:t>;</w:t>
      </w:r>
    </w:p>
    <w:p w14:paraId="4AA981D5" w14:textId="1AB1054E"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56.6</w:t>
      </w:r>
      <w:r w:rsidR="00F373AE">
        <w:rPr>
          <w:rFonts w:ascii="Times New Roman" w:hAnsi="Times New Roman" w:cs="Times New Roman"/>
          <w:sz w:val="24"/>
          <w:szCs w:val="24"/>
        </w:rPr>
        <w:t xml:space="preserve"> </w:t>
      </w:r>
      <w:r>
        <w:rPr>
          <w:rFonts w:ascii="Times New Roman" w:hAnsi="Times New Roman" w:cs="Times New Roman"/>
          <w:sz w:val="24"/>
          <w:szCs w:val="24"/>
        </w:rPr>
        <w:t>.</w:t>
      </w:r>
      <w:r w:rsidR="0085548E">
        <w:rPr>
          <w:rFonts w:ascii="Times New Roman" w:hAnsi="Times New Roman" w:cs="Times New Roman"/>
          <w:sz w:val="24"/>
          <w:szCs w:val="24"/>
        </w:rPr>
        <w:t>informacinių</w:t>
      </w:r>
      <w:r w:rsidR="000E5D76" w:rsidRPr="00854A75">
        <w:rPr>
          <w:rFonts w:ascii="Times New Roman" w:hAnsi="Times New Roman" w:cs="Times New Roman"/>
          <w:sz w:val="24"/>
          <w:szCs w:val="24"/>
        </w:rPr>
        <w:t xml:space="preserve"> technologijų specialistui;</w:t>
      </w:r>
    </w:p>
    <w:p w14:paraId="63E6B52C" w14:textId="180F36AB"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56.7.</w:t>
      </w:r>
      <w:r w:rsidR="00F373AE">
        <w:rPr>
          <w:rFonts w:ascii="Times New Roman" w:hAnsi="Times New Roman" w:cs="Times New Roman"/>
          <w:sz w:val="24"/>
          <w:szCs w:val="24"/>
        </w:rPr>
        <w:t xml:space="preserve"> </w:t>
      </w:r>
      <w:proofErr w:type="spellStart"/>
      <w:r w:rsidR="0085548E">
        <w:rPr>
          <w:rFonts w:ascii="Times New Roman" w:hAnsi="Times New Roman" w:cs="Times New Roman"/>
          <w:sz w:val="24"/>
          <w:szCs w:val="24"/>
        </w:rPr>
        <w:t>santecnikui</w:t>
      </w:r>
      <w:proofErr w:type="spellEnd"/>
      <w:r w:rsidR="000E5D76" w:rsidRPr="00854A75">
        <w:rPr>
          <w:rFonts w:ascii="Times New Roman" w:hAnsi="Times New Roman" w:cs="Times New Roman"/>
          <w:sz w:val="24"/>
          <w:szCs w:val="24"/>
        </w:rPr>
        <w:t>;</w:t>
      </w:r>
    </w:p>
    <w:p w14:paraId="24C14F4C" w14:textId="44CA1833" w:rsidR="000E5D76"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56.8.</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elektrikui;</w:t>
      </w:r>
    </w:p>
    <w:p w14:paraId="10478101" w14:textId="79517388" w:rsidR="00470FDD"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56.9.</w:t>
      </w:r>
      <w:r w:rsidR="00F373AE">
        <w:rPr>
          <w:rFonts w:ascii="Times New Roman" w:hAnsi="Times New Roman" w:cs="Times New Roman"/>
          <w:sz w:val="24"/>
          <w:szCs w:val="24"/>
        </w:rPr>
        <w:t xml:space="preserve"> </w:t>
      </w:r>
      <w:r w:rsidR="0085548E">
        <w:rPr>
          <w:rFonts w:ascii="Times New Roman" w:hAnsi="Times New Roman" w:cs="Times New Roman"/>
          <w:sz w:val="24"/>
          <w:szCs w:val="24"/>
        </w:rPr>
        <w:t>mokytojo padėjėjui</w:t>
      </w:r>
      <w:r w:rsidR="00470FDD">
        <w:rPr>
          <w:rFonts w:ascii="Times New Roman" w:hAnsi="Times New Roman" w:cs="Times New Roman"/>
          <w:sz w:val="24"/>
          <w:szCs w:val="24"/>
        </w:rPr>
        <w:t xml:space="preserve"> (nuo </w:t>
      </w:r>
      <w:r w:rsidR="00470FDD" w:rsidRPr="00470FDD">
        <w:rPr>
          <w:rFonts w:ascii="Times New Roman" w:hAnsi="Times New Roman" w:cs="Times New Roman"/>
          <w:sz w:val="24"/>
          <w:szCs w:val="24"/>
        </w:rPr>
        <w:t xml:space="preserve">2024-09-01 – </w:t>
      </w:r>
      <w:r w:rsidR="00470FDD">
        <w:rPr>
          <w:rFonts w:ascii="Times New Roman" w:hAnsi="Times New Roman" w:cs="Times New Roman"/>
          <w:sz w:val="24"/>
          <w:szCs w:val="24"/>
        </w:rPr>
        <w:t>mokinio padėjėjas)</w:t>
      </w:r>
      <w:r w:rsidR="0085548E">
        <w:rPr>
          <w:rFonts w:ascii="Times New Roman" w:hAnsi="Times New Roman" w:cs="Times New Roman"/>
          <w:sz w:val="24"/>
          <w:szCs w:val="24"/>
        </w:rPr>
        <w:t>;</w:t>
      </w:r>
    </w:p>
    <w:p w14:paraId="13B2EE98" w14:textId="1FC23AAB" w:rsidR="0085548E"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56.10.</w:t>
      </w:r>
      <w:r w:rsidR="00F373AE">
        <w:rPr>
          <w:rFonts w:ascii="Times New Roman" w:hAnsi="Times New Roman" w:cs="Times New Roman"/>
          <w:sz w:val="24"/>
          <w:szCs w:val="24"/>
        </w:rPr>
        <w:t xml:space="preserve"> </w:t>
      </w:r>
      <w:r w:rsidR="0085548E">
        <w:rPr>
          <w:rFonts w:ascii="Times New Roman" w:hAnsi="Times New Roman" w:cs="Times New Roman"/>
          <w:sz w:val="24"/>
          <w:szCs w:val="24"/>
        </w:rPr>
        <w:t>ikimokyklinio/priešmokyklinio ugdymo mokytojo padėjėj</w:t>
      </w:r>
      <w:r w:rsidR="00B92215">
        <w:rPr>
          <w:rFonts w:ascii="Times New Roman" w:hAnsi="Times New Roman" w:cs="Times New Roman"/>
          <w:sz w:val="24"/>
          <w:szCs w:val="24"/>
        </w:rPr>
        <w:t>ui;</w:t>
      </w:r>
    </w:p>
    <w:p w14:paraId="71FC0F52" w14:textId="1DF37452" w:rsidR="00B9221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56.11.</w:t>
      </w:r>
      <w:r w:rsidR="00F373AE">
        <w:rPr>
          <w:rFonts w:ascii="Times New Roman" w:hAnsi="Times New Roman" w:cs="Times New Roman"/>
          <w:sz w:val="24"/>
          <w:szCs w:val="24"/>
        </w:rPr>
        <w:t xml:space="preserve"> </w:t>
      </w:r>
      <w:r w:rsidR="00B92215">
        <w:rPr>
          <w:rFonts w:ascii="Times New Roman" w:hAnsi="Times New Roman" w:cs="Times New Roman"/>
          <w:sz w:val="24"/>
          <w:szCs w:val="24"/>
        </w:rPr>
        <w:t>virėjui.</w:t>
      </w:r>
    </w:p>
    <w:p w14:paraId="270BE92F" w14:textId="36ACCAF9"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pareiginė</w:t>
      </w:r>
      <w:r w:rsidR="00C3676C">
        <w:rPr>
          <w:rFonts w:ascii="Times New Roman" w:hAnsi="Times New Roman" w:cs="Times New Roman"/>
          <w:sz w:val="24"/>
          <w:szCs w:val="24"/>
        </w:rPr>
        <w:t xml:space="preserve"> alga </w:t>
      </w:r>
      <w:r w:rsidR="000E5D76" w:rsidRPr="00854A75">
        <w:rPr>
          <w:rFonts w:ascii="Times New Roman" w:hAnsi="Times New Roman" w:cs="Times New Roman"/>
          <w:sz w:val="24"/>
          <w:szCs w:val="24"/>
        </w:rPr>
        <w:t>minimalios mėnesinės algos dydžio nustatoma darbininkams (D lygis):</w:t>
      </w:r>
    </w:p>
    <w:p w14:paraId="0EFD69FF" w14:textId="7C8C8A91" w:rsidR="000E5D76"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57.1.</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pastatų ir sistemų priežiūros, einamojo remonto darbininkui;</w:t>
      </w:r>
    </w:p>
    <w:p w14:paraId="2AD81EC6" w14:textId="3BDBC5E7" w:rsidR="000827C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57.2.</w:t>
      </w:r>
      <w:r w:rsidR="00B92215">
        <w:rPr>
          <w:rFonts w:ascii="Times New Roman" w:hAnsi="Times New Roman" w:cs="Times New Roman"/>
          <w:sz w:val="24"/>
          <w:szCs w:val="24"/>
        </w:rPr>
        <w:t>virtuvės pagalbiniam darbininkui</w:t>
      </w:r>
      <w:r w:rsidR="000827C6">
        <w:rPr>
          <w:rFonts w:ascii="Times New Roman" w:hAnsi="Times New Roman" w:cs="Times New Roman"/>
          <w:sz w:val="24"/>
          <w:szCs w:val="24"/>
        </w:rPr>
        <w:t>;</w:t>
      </w:r>
    </w:p>
    <w:p w14:paraId="4021622E" w14:textId="24D4389C"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57.3.</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valytojui;</w:t>
      </w:r>
    </w:p>
    <w:p w14:paraId="5BC046CA" w14:textId="494F8F7D"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57.4.</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kiemsargiui;</w:t>
      </w:r>
    </w:p>
    <w:p w14:paraId="7A68A98B" w14:textId="7E0CBA2F" w:rsidR="000E5D76" w:rsidRPr="00854A75" w:rsidRDefault="000E6780" w:rsidP="00C0346E">
      <w:pPr>
        <w:pStyle w:val="Bodytext20"/>
        <w:shd w:val="clear" w:color="auto" w:fill="auto"/>
        <w:tabs>
          <w:tab w:val="left" w:pos="1276"/>
          <w:tab w:val="left" w:pos="1701"/>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57.5.</w:t>
      </w:r>
      <w:r w:rsidR="00F373AE">
        <w:rPr>
          <w:rFonts w:ascii="Times New Roman" w:hAnsi="Times New Roman" w:cs="Times New Roman"/>
          <w:sz w:val="24"/>
          <w:szCs w:val="24"/>
        </w:rPr>
        <w:t xml:space="preserve"> </w:t>
      </w:r>
      <w:r w:rsidR="00932C66">
        <w:rPr>
          <w:rFonts w:ascii="Times New Roman" w:hAnsi="Times New Roman" w:cs="Times New Roman"/>
          <w:sz w:val="24"/>
          <w:szCs w:val="24"/>
        </w:rPr>
        <w:t>skalbėjui</w:t>
      </w:r>
      <w:r w:rsidR="000E5D76" w:rsidRPr="00854A75">
        <w:rPr>
          <w:rFonts w:ascii="Times New Roman" w:hAnsi="Times New Roman" w:cs="Times New Roman"/>
          <w:sz w:val="24"/>
          <w:szCs w:val="24"/>
        </w:rPr>
        <w:t>.</w:t>
      </w:r>
    </w:p>
    <w:p w14:paraId="6AE75FCA" w14:textId="77777777" w:rsidR="00D85334" w:rsidRDefault="000E6780" w:rsidP="00C0346E">
      <w:pPr>
        <w:pStyle w:val="Bodytext20"/>
        <w:shd w:val="clear" w:color="auto" w:fill="auto"/>
        <w:tabs>
          <w:tab w:val="left" w:pos="1276"/>
        </w:tabs>
        <w:spacing w:before="0" w:line="360" w:lineRule="auto"/>
        <w:ind w:left="660"/>
        <w:rPr>
          <w:rFonts w:ascii="Times New Roman" w:hAnsi="Times New Roman" w:cs="Times New Roman"/>
          <w:sz w:val="24"/>
          <w:szCs w:val="24"/>
        </w:rPr>
      </w:pPr>
      <w:r>
        <w:rPr>
          <w:rFonts w:ascii="Times New Roman" w:hAnsi="Times New Roman" w:cs="Times New Roman"/>
          <w:sz w:val="24"/>
          <w:szCs w:val="24"/>
        </w:rPr>
        <w:t xml:space="preserve">   58.</w:t>
      </w:r>
      <w:r w:rsidR="000E5D76" w:rsidRPr="00854A75">
        <w:rPr>
          <w:rFonts w:ascii="Times New Roman" w:hAnsi="Times New Roman" w:cs="Times New Roman"/>
          <w:sz w:val="24"/>
          <w:szCs w:val="24"/>
        </w:rPr>
        <w:t xml:space="preserve">Konkrečių darbuotojų, priskirtų atitinkamoms pareigybėms, </w:t>
      </w:r>
      <w:r w:rsidR="00C3676C" w:rsidRPr="00DA2FD9">
        <w:rPr>
          <w:rFonts w:ascii="Times New Roman" w:hAnsi="Times New Roman" w:cs="Times New Roman"/>
          <w:sz w:val="24"/>
          <w:szCs w:val="24"/>
        </w:rPr>
        <w:t>pareigos ir funkcijos</w:t>
      </w:r>
      <w:r w:rsidR="000E5D76" w:rsidRPr="00854A75">
        <w:rPr>
          <w:rFonts w:ascii="Times New Roman" w:hAnsi="Times New Roman" w:cs="Times New Roman"/>
          <w:sz w:val="24"/>
          <w:szCs w:val="24"/>
        </w:rPr>
        <w:t xml:space="preserve"> nustatomos</w:t>
      </w:r>
    </w:p>
    <w:p w14:paraId="1C3D247F" w14:textId="510830D9" w:rsidR="000E5D76" w:rsidRPr="00854A75" w:rsidRDefault="000E5D76" w:rsidP="00C0346E">
      <w:pPr>
        <w:pStyle w:val="Bodytext20"/>
        <w:shd w:val="clear" w:color="auto" w:fill="auto"/>
        <w:tabs>
          <w:tab w:val="left" w:pos="1276"/>
        </w:tabs>
        <w:spacing w:before="0" w:line="360" w:lineRule="auto"/>
        <w:rPr>
          <w:rFonts w:ascii="Times New Roman" w:hAnsi="Times New Roman" w:cs="Times New Roman"/>
          <w:sz w:val="24"/>
          <w:szCs w:val="24"/>
        </w:rPr>
      </w:pPr>
      <w:r w:rsidRPr="00854A75">
        <w:rPr>
          <w:rFonts w:ascii="Times New Roman" w:hAnsi="Times New Roman" w:cs="Times New Roman"/>
          <w:sz w:val="24"/>
          <w:szCs w:val="24"/>
        </w:rPr>
        <w:t>pareigybės aprašymuose. Darbo sutartyje gali būti numatytos ir kitos darbuotojo darbo apmokėjimo sąlygos, tačiau jos negali prieštarauti šiai sistemai.</w:t>
      </w:r>
    </w:p>
    <w:p w14:paraId="70ADDE4C" w14:textId="200DB777" w:rsidR="000E5D76" w:rsidRDefault="00D85334" w:rsidP="00C0346E">
      <w:pPr>
        <w:pStyle w:val="Bodytext20"/>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59.</w:t>
      </w:r>
      <w:r w:rsidR="00F373AE">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Darbuotojui įgijus aukštesnę kvalifikaciją, </w:t>
      </w:r>
      <w:r w:rsidR="00932C66">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direktoriaus sprendimu tokiam darbuotojui gali būti mokamas didesnis darbo užmokestis arba pritaikytas didesnis darbo apmokėjimo </w:t>
      </w:r>
      <w:r w:rsidR="00C3676C" w:rsidRPr="00DA2FD9">
        <w:rPr>
          <w:rFonts w:ascii="Times New Roman" w:hAnsi="Times New Roman" w:cs="Times New Roman"/>
          <w:sz w:val="24"/>
          <w:szCs w:val="24"/>
        </w:rPr>
        <w:t>koeficientas</w:t>
      </w:r>
      <w:r w:rsidR="000E5D76" w:rsidRPr="00854A75">
        <w:rPr>
          <w:rFonts w:ascii="Times New Roman" w:hAnsi="Times New Roman" w:cs="Times New Roman"/>
          <w:sz w:val="24"/>
          <w:szCs w:val="24"/>
        </w:rPr>
        <w:t xml:space="preserve">. Esant laisvoms darbo vietoms, kurioms keliami aukštesni reikalavimai, tokios darbo vietos pirmiausia pasiūlomos </w:t>
      </w:r>
      <w:r w:rsidR="00932C66">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darbuotojams, įgijusiems aukštesnę kvalifikaciją. Tokiu atveju darbuotojui taikoma užimamos aukštesnės pareigybės atlyginimų sistema.</w:t>
      </w:r>
    </w:p>
    <w:p w14:paraId="221F8BD4" w14:textId="77777777" w:rsidR="00F06EB9" w:rsidRPr="00854A75" w:rsidRDefault="00F06EB9" w:rsidP="00C0346E">
      <w:pPr>
        <w:pStyle w:val="Bodytext20"/>
        <w:shd w:val="clear" w:color="auto" w:fill="auto"/>
        <w:tabs>
          <w:tab w:val="left" w:pos="1276"/>
        </w:tabs>
        <w:spacing w:before="0" w:line="360" w:lineRule="auto"/>
        <w:rPr>
          <w:rFonts w:ascii="Times New Roman" w:hAnsi="Times New Roman" w:cs="Times New Roman"/>
          <w:sz w:val="24"/>
          <w:szCs w:val="24"/>
        </w:rPr>
      </w:pPr>
    </w:p>
    <w:p w14:paraId="6BD08F3A" w14:textId="27E7168B" w:rsidR="00C3676C" w:rsidRPr="003F4841" w:rsidRDefault="00F06EB9" w:rsidP="00C0346E">
      <w:pPr>
        <w:pStyle w:val="Bodytext20"/>
        <w:shd w:val="clear" w:color="auto" w:fill="auto"/>
        <w:tabs>
          <w:tab w:val="left" w:pos="1276"/>
        </w:tabs>
        <w:spacing w:before="0" w:line="36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X</w:t>
      </w:r>
      <w:r w:rsidR="00C3676C" w:rsidRPr="003F4841">
        <w:rPr>
          <w:rFonts w:ascii="Times New Roman" w:hAnsi="Times New Roman" w:cs="Times New Roman"/>
          <w:b/>
          <w:bCs/>
          <w:sz w:val="24"/>
          <w:szCs w:val="24"/>
        </w:rPr>
        <w:t>I SKIRSNIS</w:t>
      </w:r>
    </w:p>
    <w:p w14:paraId="2E3B1454" w14:textId="49CF6A4F" w:rsidR="00C3676C" w:rsidRPr="00C3676C" w:rsidRDefault="00C3676C" w:rsidP="00C0346E">
      <w:pPr>
        <w:pStyle w:val="Bodytext20"/>
        <w:shd w:val="clear" w:color="auto" w:fill="auto"/>
        <w:tabs>
          <w:tab w:val="left" w:pos="1276"/>
        </w:tabs>
        <w:spacing w:before="0" w:line="360" w:lineRule="auto"/>
        <w:ind w:left="851"/>
        <w:jc w:val="center"/>
        <w:rPr>
          <w:rFonts w:ascii="Times New Roman" w:hAnsi="Times New Roman" w:cs="Times New Roman"/>
          <w:b/>
          <w:bCs/>
          <w:sz w:val="24"/>
          <w:szCs w:val="24"/>
        </w:rPr>
      </w:pPr>
      <w:r w:rsidRPr="003A1CCF">
        <w:rPr>
          <w:rFonts w:ascii="Times New Roman" w:hAnsi="Times New Roman" w:cs="Times New Roman"/>
          <w:b/>
          <w:bCs/>
          <w:sz w:val="24"/>
          <w:szCs w:val="24"/>
        </w:rPr>
        <w:t>DARBUOTOJŲ VERTINIMAS. KINTAMOSIOS DALIES NUSTATYMAS</w:t>
      </w:r>
    </w:p>
    <w:p w14:paraId="11D13D19" w14:textId="77777777" w:rsidR="00C3676C" w:rsidRDefault="00C3676C" w:rsidP="00C0346E">
      <w:pPr>
        <w:pStyle w:val="Bodytext20"/>
        <w:shd w:val="clear" w:color="auto" w:fill="auto"/>
        <w:tabs>
          <w:tab w:val="left" w:pos="1276"/>
        </w:tabs>
        <w:spacing w:before="0" w:line="360" w:lineRule="auto"/>
        <w:ind w:left="851"/>
        <w:rPr>
          <w:rFonts w:ascii="Times New Roman" w:hAnsi="Times New Roman" w:cs="Times New Roman"/>
          <w:sz w:val="24"/>
          <w:szCs w:val="24"/>
        </w:rPr>
      </w:pPr>
    </w:p>
    <w:p w14:paraId="059F8ADE" w14:textId="44939797" w:rsidR="000E5D76" w:rsidRPr="00F61738" w:rsidRDefault="00D85334" w:rsidP="00C0346E">
      <w:pPr>
        <w:pStyle w:val="Bodytext20"/>
        <w:shd w:val="clear" w:color="auto" w:fill="auto"/>
        <w:tabs>
          <w:tab w:val="left" w:pos="1276"/>
        </w:tabs>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60.</w:t>
      </w:r>
      <w:r w:rsidR="00891159">
        <w:rPr>
          <w:rFonts w:ascii="Times New Roman" w:hAnsi="Times New Roman" w:cs="Times New Roman"/>
          <w:sz w:val="24"/>
          <w:szCs w:val="24"/>
        </w:rPr>
        <w:t xml:space="preserve"> </w:t>
      </w:r>
      <w:r w:rsidR="003A1CCF">
        <w:rPr>
          <w:rFonts w:ascii="Times New Roman" w:hAnsi="Times New Roman" w:cs="Times New Roman"/>
          <w:sz w:val="24"/>
          <w:szCs w:val="24"/>
        </w:rPr>
        <w:t>Darželio direktoriaus pavaduotojui ugdymui, ūkvedžiui,</w:t>
      </w:r>
      <w:r w:rsidR="000E5D76" w:rsidRPr="00F61738">
        <w:rPr>
          <w:rFonts w:ascii="Times New Roman" w:hAnsi="Times New Roman" w:cs="Times New Roman"/>
          <w:sz w:val="24"/>
          <w:szCs w:val="24"/>
        </w:rPr>
        <w:t xml:space="preserve"> </w:t>
      </w:r>
      <w:r w:rsidR="00F61738">
        <w:rPr>
          <w:rFonts w:ascii="Times New Roman" w:hAnsi="Times New Roman" w:cs="Times New Roman"/>
          <w:sz w:val="24"/>
          <w:szCs w:val="24"/>
        </w:rPr>
        <w:t xml:space="preserve">mokytojo padėjėjams </w:t>
      </w:r>
      <w:r w:rsidR="00F61738" w:rsidRPr="00DA2FD9">
        <w:rPr>
          <w:rFonts w:ascii="Times New Roman" w:hAnsi="Times New Roman" w:cs="Times New Roman"/>
          <w:sz w:val="24"/>
          <w:szCs w:val="24"/>
        </w:rPr>
        <w:t>(nuo 2024-09-01 – mokinio padėjėjams</w:t>
      </w:r>
      <w:r w:rsidR="00F61738">
        <w:rPr>
          <w:rFonts w:ascii="Times New Roman" w:hAnsi="Times New Roman" w:cs="Times New Roman"/>
          <w:sz w:val="24"/>
          <w:szCs w:val="24"/>
        </w:rPr>
        <w:t>),</w:t>
      </w:r>
      <w:r w:rsidR="003A1CCF">
        <w:rPr>
          <w:rFonts w:ascii="Times New Roman" w:hAnsi="Times New Roman" w:cs="Times New Roman"/>
          <w:sz w:val="24"/>
          <w:szCs w:val="24"/>
        </w:rPr>
        <w:t xml:space="preserve"> ikimokyklinio ugdymo mokytojo padėjėjams, virėjams, sandėlininkui, administratoriui, </w:t>
      </w:r>
      <w:proofErr w:type="spellStart"/>
      <w:r w:rsidR="003A1CCF">
        <w:rPr>
          <w:rFonts w:ascii="Times New Roman" w:hAnsi="Times New Roman" w:cs="Times New Roman"/>
          <w:sz w:val="24"/>
          <w:szCs w:val="24"/>
        </w:rPr>
        <w:t>di</w:t>
      </w:r>
      <w:r w:rsidR="003B1E02">
        <w:rPr>
          <w:rFonts w:ascii="Times New Roman" w:hAnsi="Times New Roman" w:cs="Times New Roman"/>
          <w:sz w:val="24"/>
          <w:szCs w:val="24"/>
        </w:rPr>
        <w:t>e</w:t>
      </w:r>
      <w:r w:rsidR="003A1CCF">
        <w:rPr>
          <w:rFonts w:ascii="Times New Roman" w:hAnsi="Times New Roman" w:cs="Times New Roman"/>
          <w:sz w:val="24"/>
          <w:szCs w:val="24"/>
        </w:rPr>
        <w:t>tistui</w:t>
      </w:r>
      <w:proofErr w:type="spellEnd"/>
      <w:r w:rsidR="003B1E02">
        <w:rPr>
          <w:rFonts w:ascii="Times New Roman" w:hAnsi="Times New Roman" w:cs="Times New Roman"/>
          <w:sz w:val="24"/>
          <w:szCs w:val="24"/>
        </w:rPr>
        <w:t>,</w:t>
      </w:r>
      <w:r w:rsidR="003A1CCF">
        <w:rPr>
          <w:rFonts w:ascii="Times New Roman" w:hAnsi="Times New Roman" w:cs="Times New Roman"/>
          <w:sz w:val="24"/>
          <w:szCs w:val="24"/>
        </w:rPr>
        <w:t xml:space="preserve"> I</w:t>
      </w:r>
      <w:r w:rsidR="003B1E02">
        <w:rPr>
          <w:rFonts w:ascii="Times New Roman" w:hAnsi="Times New Roman" w:cs="Times New Roman"/>
          <w:sz w:val="24"/>
          <w:szCs w:val="24"/>
        </w:rPr>
        <w:t>K</w:t>
      </w:r>
      <w:r w:rsidR="003A1CCF">
        <w:rPr>
          <w:rFonts w:ascii="Times New Roman" w:hAnsi="Times New Roman" w:cs="Times New Roman"/>
          <w:sz w:val="24"/>
          <w:szCs w:val="24"/>
        </w:rPr>
        <w:t xml:space="preserve">T specialistui, santechnikui, elektrikui </w:t>
      </w:r>
      <w:r w:rsidR="000E5D76" w:rsidRPr="00F61738">
        <w:rPr>
          <w:rFonts w:ascii="Times New Roman" w:hAnsi="Times New Roman" w:cs="Times New Roman"/>
          <w:sz w:val="24"/>
          <w:szCs w:val="24"/>
        </w:rPr>
        <w:t xml:space="preserve">(A ir B lygio), kvalifikuotiems </w:t>
      </w:r>
      <w:r w:rsidR="000E5D76" w:rsidRPr="00F61738">
        <w:rPr>
          <w:rFonts w:ascii="Times New Roman" w:hAnsi="Times New Roman" w:cs="Times New Roman"/>
          <w:sz w:val="24"/>
          <w:szCs w:val="24"/>
        </w:rPr>
        <w:lastRenderedPageBreak/>
        <w:t>darbuotojams (C lygi</w:t>
      </w:r>
      <w:r w:rsidR="00F61738">
        <w:rPr>
          <w:rFonts w:ascii="Times New Roman" w:hAnsi="Times New Roman" w:cs="Times New Roman"/>
          <w:sz w:val="24"/>
          <w:szCs w:val="24"/>
        </w:rPr>
        <w:t>o</w:t>
      </w:r>
      <w:r w:rsidR="000E5D76" w:rsidRPr="00F61738">
        <w:rPr>
          <w:rFonts w:ascii="Times New Roman" w:hAnsi="Times New Roman" w:cs="Times New Roman"/>
          <w:sz w:val="24"/>
          <w:szCs w:val="24"/>
        </w:rPr>
        <w:t>):</w:t>
      </w:r>
    </w:p>
    <w:p w14:paraId="549F1926" w14:textId="6D2B48E1" w:rsidR="000E5D76" w:rsidRDefault="00D85334" w:rsidP="00C0346E">
      <w:pPr>
        <w:pStyle w:val="Bodytext20"/>
        <w:shd w:val="clear" w:color="auto" w:fill="auto"/>
        <w:tabs>
          <w:tab w:val="left" w:pos="1276"/>
          <w:tab w:val="left" w:pos="1418"/>
        </w:tabs>
        <w:spacing w:before="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61.</w:t>
      </w:r>
      <w:r w:rsidR="00891159">
        <w:rPr>
          <w:rFonts w:ascii="Times New Roman" w:hAnsi="Times New Roman" w:cs="Times New Roman"/>
          <w:color w:val="000000"/>
          <w:sz w:val="24"/>
          <w:szCs w:val="24"/>
        </w:rPr>
        <w:t xml:space="preserve"> </w:t>
      </w:r>
      <w:r w:rsidR="007E1CC1" w:rsidRPr="007E1CC1">
        <w:rPr>
          <w:rFonts w:ascii="Times New Roman" w:hAnsi="Times New Roman" w:cs="Times New Roman"/>
          <w:color w:val="000000"/>
          <w:sz w:val="24"/>
          <w:szCs w:val="24"/>
        </w:rPr>
        <w:t>Darbuotojų</w:t>
      </w:r>
      <w:r w:rsidR="007E1CC1">
        <w:rPr>
          <w:rFonts w:ascii="Times New Roman" w:hAnsi="Times New Roman" w:cs="Times New Roman"/>
          <w:color w:val="000000"/>
          <w:sz w:val="24"/>
          <w:szCs w:val="24"/>
        </w:rPr>
        <w:t xml:space="preserve"> </w:t>
      </w:r>
      <w:r w:rsidR="007E1CC1" w:rsidRPr="007E1CC1">
        <w:rPr>
          <w:rFonts w:ascii="Times New Roman" w:hAnsi="Times New Roman" w:cs="Times New Roman"/>
          <w:color w:val="000000"/>
          <w:sz w:val="24"/>
          <w:szCs w:val="24"/>
        </w:rPr>
        <w:t>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r w:rsidR="007E1CC1">
        <w:rPr>
          <w:rFonts w:ascii="Times New Roman" w:hAnsi="Times New Roman" w:cs="Times New Roman"/>
          <w:color w:val="000000"/>
          <w:sz w:val="24"/>
          <w:szCs w:val="24"/>
        </w:rPr>
        <w:t xml:space="preserve"> </w:t>
      </w:r>
    </w:p>
    <w:p w14:paraId="2AB950C8" w14:textId="3097D574" w:rsidR="003F4841" w:rsidRPr="00D85334" w:rsidRDefault="00D85334" w:rsidP="00C0346E">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shd w:val="clear" w:color="auto" w:fill="FFFFFF"/>
          <w:lang w:eastAsia="en-GB"/>
        </w:rPr>
        <w:t xml:space="preserve">                62.</w:t>
      </w:r>
      <w:r w:rsidR="00891159">
        <w:rPr>
          <w:rFonts w:ascii="Times New Roman" w:hAnsi="Times New Roman" w:cs="Times New Roman"/>
          <w:sz w:val="24"/>
          <w:szCs w:val="24"/>
          <w:shd w:val="clear" w:color="auto" w:fill="FFFFFF"/>
          <w:lang w:eastAsia="en-GB"/>
        </w:rPr>
        <w:t xml:space="preserve"> </w:t>
      </w:r>
      <w:r w:rsidR="00DF4C38" w:rsidRPr="00D85334">
        <w:rPr>
          <w:rFonts w:ascii="Times New Roman" w:hAnsi="Times New Roman" w:cs="Times New Roman"/>
          <w:sz w:val="24"/>
          <w:szCs w:val="24"/>
          <w:shd w:val="clear" w:color="auto" w:fill="FFFFFF"/>
          <w:lang w:eastAsia="en-GB"/>
        </w:rPr>
        <w:t>Pavaduotojo</w:t>
      </w:r>
      <w:r w:rsidR="007E1CC1" w:rsidRPr="00D85334">
        <w:rPr>
          <w:rFonts w:ascii="Times New Roman" w:hAnsi="Times New Roman" w:cs="Times New Roman"/>
          <w:sz w:val="24"/>
          <w:szCs w:val="24"/>
          <w:shd w:val="clear" w:color="auto" w:fill="FFFFFF"/>
          <w:lang w:eastAsia="en-GB"/>
        </w:rPr>
        <w:t xml:space="preserve"> ugdymui 2023 m. metų veiklos vertinimas atliekamas</w:t>
      </w:r>
      <w:r w:rsidR="00BE1189" w:rsidRPr="00D85334">
        <w:rPr>
          <w:rFonts w:ascii="Times New Roman" w:hAnsi="Times New Roman" w:cs="Times New Roman"/>
          <w:sz w:val="24"/>
          <w:szCs w:val="24"/>
          <w:shd w:val="clear" w:color="auto" w:fill="FFFFFF"/>
          <w:lang w:eastAsia="en-GB"/>
        </w:rPr>
        <w:t xml:space="preserve"> vadovaujantis</w:t>
      </w:r>
      <w:r w:rsidR="007E1CC1" w:rsidRPr="00D85334">
        <w:rPr>
          <w:rFonts w:ascii="Times New Roman" w:hAnsi="Times New Roman" w:cs="Times New Roman"/>
          <w:sz w:val="24"/>
          <w:szCs w:val="24"/>
          <w:shd w:val="clear" w:color="auto" w:fill="FFFFFF"/>
          <w:lang w:eastAsia="en-GB"/>
        </w:rPr>
        <w:t xml:space="preserve"> Lietuvos Respublikos švietimo, mokslo ir sporto</w:t>
      </w:r>
      <w:r w:rsidR="007E1CC1" w:rsidRPr="00D85334">
        <w:rPr>
          <w:rFonts w:ascii="Times New Roman" w:hAnsi="Times New Roman" w:cs="Times New Roman"/>
          <w:sz w:val="24"/>
          <w:szCs w:val="24"/>
          <w:lang w:eastAsia="en-GB"/>
        </w:rPr>
        <w:t> </w:t>
      </w:r>
      <w:r w:rsidR="007E1CC1" w:rsidRPr="00D85334">
        <w:rPr>
          <w:rFonts w:ascii="Times New Roman" w:hAnsi="Times New Roman" w:cs="Times New Roman"/>
          <w:sz w:val="24"/>
          <w:szCs w:val="24"/>
          <w:shd w:val="clear" w:color="auto" w:fill="FFFFFF"/>
          <w:lang w:eastAsia="en-GB"/>
        </w:rPr>
        <w:t>ministro </w:t>
      </w:r>
      <w:r w:rsidR="007E1CC1" w:rsidRPr="00D85334">
        <w:rPr>
          <w:rFonts w:ascii="Times New Roman" w:hAnsi="Times New Roman" w:cs="Times New Roman"/>
          <w:sz w:val="24"/>
          <w:szCs w:val="24"/>
          <w:lang w:eastAsia="en-GB"/>
        </w:rPr>
        <w:t>2021 m. sausio 11d. </w:t>
      </w:r>
      <w:r w:rsidR="007E1CC1" w:rsidRPr="00D85334">
        <w:rPr>
          <w:rFonts w:ascii="Times New Roman" w:hAnsi="Times New Roman" w:cs="Times New Roman"/>
          <w:sz w:val="24"/>
          <w:szCs w:val="24"/>
          <w:shd w:val="clear" w:color="auto" w:fill="FFFFFF"/>
          <w:lang w:eastAsia="en-GB"/>
        </w:rPr>
        <w:t>įsakymo Nr.</w:t>
      </w:r>
      <w:r w:rsidR="007E1CC1" w:rsidRPr="00D85334">
        <w:rPr>
          <w:rFonts w:ascii="Times New Roman" w:hAnsi="Times New Roman" w:cs="Times New Roman"/>
          <w:sz w:val="24"/>
          <w:szCs w:val="24"/>
          <w:lang w:eastAsia="en-GB"/>
        </w:rPr>
        <w:t> V-48 </w:t>
      </w:r>
      <w:r w:rsidR="007E1CC1" w:rsidRPr="00D85334">
        <w:rPr>
          <w:rFonts w:ascii="Times New Roman" w:hAnsi="Times New Roman" w:cs="Times New Roman"/>
          <w:sz w:val="24"/>
          <w:szCs w:val="24"/>
          <w:shd w:val="clear" w:color="auto" w:fill="FFFFFF"/>
          <w:lang w:eastAsia="en-GB"/>
        </w:rPr>
        <w:t>redakcij</w:t>
      </w:r>
      <w:r w:rsidR="00BE1189" w:rsidRPr="00D85334">
        <w:rPr>
          <w:rFonts w:ascii="Times New Roman" w:hAnsi="Times New Roman" w:cs="Times New Roman"/>
          <w:sz w:val="24"/>
          <w:szCs w:val="24"/>
          <w:shd w:val="clear" w:color="auto" w:fill="FFFFFF"/>
          <w:lang w:eastAsia="en-GB"/>
        </w:rPr>
        <w:t>os</w:t>
      </w:r>
      <w:r w:rsidR="007E1CC1" w:rsidRPr="00D85334">
        <w:rPr>
          <w:rFonts w:ascii="Times New Roman" w:hAnsi="Times New Roman" w:cs="Times New Roman"/>
          <w:sz w:val="24"/>
          <w:szCs w:val="24"/>
          <w:shd w:val="clear" w:color="auto" w:fill="FFFFFF"/>
          <w:lang w:eastAsia="en-GB"/>
        </w:rPr>
        <w:t xml:space="preserve"> </w:t>
      </w:r>
      <w:r w:rsidR="00BE1189">
        <w:br/>
      </w:r>
      <w:r w:rsidR="00BE1189" w:rsidRPr="00D85334">
        <w:rPr>
          <w:rFonts w:ascii="Times New Roman" w:hAnsi="Times New Roman" w:cs="Times New Roman"/>
          <w:color w:val="000000"/>
          <w:sz w:val="24"/>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00BE1189" w:rsidRPr="00D85334">
        <w:rPr>
          <w:rFonts w:ascii="Times New Roman" w:hAnsi="Times New Roman" w:cs="Times New Roman"/>
          <w:sz w:val="24"/>
          <w:szCs w:val="24"/>
          <w:shd w:val="clear" w:color="auto" w:fill="FFFFFF"/>
          <w:lang w:eastAsia="en-GB"/>
        </w:rPr>
        <w:t>Lietuvos Respublikos švietimo, mokslo ir sporto</w:t>
      </w:r>
      <w:r w:rsidR="00BE1189" w:rsidRPr="00D85334">
        <w:rPr>
          <w:rFonts w:ascii="Times New Roman" w:hAnsi="Times New Roman" w:cs="Times New Roman"/>
          <w:sz w:val="24"/>
          <w:szCs w:val="24"/>
          <w:lang w:eastAsia="en-GB"/>
        </w:rPr>
        <w:t> </w:t>
      </w:r>
      <w:r w:rsidR="00BE1189" w:rsidRPr="00D85334">
        <w:rPr>
          <w:rFonts w:ascii="Times New Roman" w:hAnsi="Times New Roman" w:cs="Times New Roman"/>
          <w:sz w:val="24"/>
          <w:szCs w:val="24"/>
          <w:shd w:val="clear" w:color="auto" w:fill="FFFFFF"/>
          <w:lang w:eastAsia="en-GB"/>
        </w:rPr>
        <w:t>ministro nustatyta tvarka.</w:t>
      </w:r>
    </w:p>
    <w:p w14:paraId="5D2922ED" w14:textId="4BE48467" w:rsidR="002E5331" w:rsidRPr="00D85334" w:rsidRDefault="00D85334" w:rsidP="00C0346E">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63.</w:t>
      </w:r>
      <w:r w:rsidR="00891159">
        <w:rPr>
          <w:rFonts w:ascii="Times New Roman" w:hAnsi="Times New Roman" w:cs="Times New Roman"/>
          <w:sz w:val="24"/>
          <w:szCs w:val="24"/>
          <w:lang w:eastAsia="en-GB"/>
        </w:rPr>
        <w:t xml:space="preserve"> </w:t>
      </w:r>
      <w:r w:rsidR="00BD5C9F" w:rsidRPr="00D85334">
        <w:rPr>
          <w:rFonts w:ascii="Times New Roman" w:hAnsi="Times New Roman" w:cs="Times New Roman"/>
          <w:sz w:val="24"/>
          <w:szCs w:val="24"/>
          <w:lang w:eastAsia="en-GB"/>
        </w:rPr>
        <w:t xml:space="preserve">Nuo 2025 m. </w:t>
      </w:r>
      <w:r w:rsidR="002E5331" w:rsidRPr="00D85334">
        <w:rPr>
          <w:rFonts w:ascii="Times New Roman" w:hAnsi="Times New Roman" w:cs="Times New Roman"/>
          <w:sz w:val="24"/>
          <w:szCs w:val="24"/>
        </w:rPr>
        <w:t>kintamoji dalis nustatoma atlikus kasmetinį darbuotojų vertinimą kiekvienais meta</w:t>
      </w:r>
      <w:r w:rsidR="00DF4C38" w:rsidRPr="00D85334">
        <w:rPr>
          <w:rFonts w:ascii="Times New Roman" w:hAnsi="Times New Roman" w:cs="Times New Roman"/>
          <w:sz w:val="24"/>
          <w:szCs w:val="24"/>
        </w:rPr>
        <w:t>is, atsižvelgiant į Darželio</w:t>
      </w:r>
      <w:r w:rsidR="002E5331" w:rsidRPr="00D85334">
        <w:rPr>
          <w:rFonts w:ascii="Times New Roman" w:hAnsi="Times New Roman" w:cs="Times New Roman"/>
          <w:sz w:val="24"/>
          <w:szCs w:val="24"/>
        </w:rPr>
        <w:t xml:space="preserve"> turimas lėšas</w:t>
      </w:r>
      <w:r w:rsidR="0013489C" w:rsidRPr="00D85334">
        <w:rPr>
          <w:rFonts w:ascii="Times New Roman" w:hAnsi="Times New Roman" w:cs="Times New Roman"/>
          <w:sz w:val="24"/>
          <w:szCs w:val="24"/>
        </w:rPr>
        <w:t>.</w:t>
      </w:r>
      <w:r w:rsidR="002E5331" w:rsidRPr="00D85334">
        <w:rPr>
          <w:rFonts w:ascii="Times New Roman" w:hAnsi="Times New Roman" w:cs="Times New Roman"/>
          <w:sz w:val="24"/>
          <w:szCs w:val="24"/>
          <w:lang w:eastAsia="en-GB"/>
        </w:rPr>
        <w:t xml:space="preserve"> </w:t>
      </w:r>
    </w:p>
    <w:p w14:paraId="41564F6C" w14:textId="77777777" w:rsidR="000E5D76" w:rsidRPr="00E12BC0" w:rsidRDefault="000E5D76" w:rsidP="00C0346E">
      <w:pPr>
        <w:pStyle w:val="Sraopastraipa"/>
        <w:tabs>
          <w:tab w:val="left" w:pos="1276"/>
        </w:tabs>
        <w:spacing w:after="0" w:line="360" w:lineRule="auto"/>
        <w:ind w:left="0" w:firstLine="851"/>
        <w:rPr>
          <w:rFonts w:ascii="Times New Roman" w:hAnsi="Times New Roman" w:cs="Times New Roman"/>
          <w:sz w:val="20"/>
          <w:szCs w:val="20"/>
        </w:rPr>
      </w:pPr>
    </w:p>
    <w:p w14:paraId="2731AB97" w14:textId="77777777" w:rsidR="00974FDE" w:rsidRPr="00D10691" w:rsidRDefault="00974FDE" w:rsidP="00C0346E">
      <w:pPr>
        <w:pStyle w:val="Sraopastraipa"/>
        <w:spacing w:after="0" w:line="36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IV SKYRIUS</w:t>
      </w:r>
    </w:p>
    <w:p w14:paraId="7EE3E055"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14:paraId="072206D5" w14:textId="77777777" w:rsidR="000E5D76" w:rsidRPr="00854A75" w:rsidRDefault="000E5D76" w:rsidP="00C0346E">
      <w:pPr>
        <w:tabs>
          <w:tab w:val="left" w:pos="1276"/>
        </w:tabs>
        <w:spacing w:after="0" w:line="360" w:lineRule="auto"/>
        <w:ind w:firstLine="851"/>
        <w:jc w:val="center"/>
        <w:rPr>
          <w:rFonts w:ascii="Times New Roman" w:hAnsi="Times New Roman" w:cs="Times New Roman"/>
          <w:b/>
          <w:bCs/>
          <w:sz w:val="24"/>
          <w:szCs w:val="24"/>
        </w:rPr>
      </w:pPr>
    </w:p>
    <w:p w14:paraId="3F6CC6DC" w14:textId="5A674C10" w:rsidR="000E5D76" w:rsidRPr="00854A75" w:rsidRDefault="00D10691" w:rsidP="00C0346E">
      <w:pPr>
        <w:pStyle w:val="Bodytext20"/>
        <w:shd w:val="clear" w:color="auto" w:fill="auto"/>
        <w:tabs>
          <w:tab w:val="left" w:pos="851"/>
        </w:tabs>
        <w:spacing w:before="0" w:line="360" w:lineRule="auto"/>
        <w:rPr>
          <w:rFonts w:ascii="Times New Roman" w:hAnsi="Times New Roman" w:cs="Times New Roman"/>
          <w:sz w:val="24"/>
          <w:szCs w:val="24"/>
        </w:rPr>
      </w:pPr>
      <w:r>
        <w:rPr>
          <w:rFonts w:ascii="Times New Roman" w:hAnsi="Times New Roman" w:cs="Times New Roman"/>
          <w:sz w:val="24"/>
          <w:szCs w:val="24"/>
        </w:rPr>
        <w:tab/>
      </w:r>
      <w:r w:rsidR="000E3CD5">
        <w:rPr>
          <w:rFonts w:ascii="Times New Roman" w:hAnsi="Times New Roman" w:cs="Times New Roman"/>
          <w:sz w:val="24"/>
          <w:szCs w:val="24"/>
        </w:rPr>
        <w:t>6</w:t>
      </w:r>
      <w:r w:rsidR="00313C15" w:rsidRPr="00313C15">
        <w:rPr>
          <w:rFonts w:ascii="Times New Roman" w:hAnsi="Times New Roman" w:cs="Times New Roman"/>
          <w:sz w:val="24"/>
          <w:szCs w:val="24"/>
        </w:rPr>
        <w:t>4</w:t>
      </w:r>
      <w:r>
        <w:rPr>
          <w:rFonts w:ascii="Times New Roman" w:hAnsi="Times New Roman" w:cs="Times New Roman"/>
          <w:sz w:val="24"/>
          <w:szCs w:val="24"/>
        </w:rPr>
        <w:t>.</w:t>
      </w:r>
      <w:r w:rsidR="00AB3CBE">
        <w:rPr>
          <w:rFonts w:ascii="Times New Roman" w:hAnsi="Times New Roman" w:cs="Times New Roman"/>
          <w:sz w:val="24"/>
          <w:szCs w:val="24"/>
        </w:rPr>
        <w:t xml:space="preserve"> </w:t>
      </w:r>
      <w:r w:rsidR="00D85334">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darbuotojų darbo užmokesčio dydis tikslinamas kiekvienais mokslo metais</w:t>
      </w:r>
      <w:r w:rsidR="000E3CD5">
        <w:rPr>
          <w:rFonts w:ascii="Times New Roman" w:hAnsi="Times New Roman" w:cs="Times New Roman"/>
          <w:sz w:val="24"/>
          <w:szCs w:val="24"/>
        </w:rPr>
        <w:t xml:space="preserve"> i</w:t>
      </w:r>
      <w:r w:rsidR="000E5D76" w:rsidRPr="00854A75">
        <w:rPr>
          <w:rFonts w:ascii="Times New Roman" w:hAnsi="Times New Roman" w:cs="Times New Roman"/>
          <w:sz w:val="24"/>
          <w:szCs w:val="24"/>
        </w:rPr>
        <w:t>r</w:t>
      </w:r>
      <w:r w:rsidR="000E3CD5">
        <w:rPr>
          <w:rFonts w:ascii="Times New Roman" w:hAnsi="Times New Roman" w:cs="Times New Roman"/>
          <w:sz w:val="24"/>
          <w:szCs w:val="24"/>
        </w:rPr>
        <w:t xml:space="preserve"> </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ar pasikeitus teisės aktams, atitinkamai sistema peržiūrima ne rečiau kaip vieną kartą metuose</w:t>
      </w:r>
      <w:r w:rsidR="00353670">
        <w:rPr>
          <w:rFonts w:ascii="Times New Roman" w:hAnsi="Times New Roman" w:cs="Times New Roman"/>
          <w:sz w:val="24"/>
          <w:szCs w:val="24"/>
        </w:rPr>
        <w:t>.</w:t>
      </w:r>
    </w:p>
    <w:p w14:paraId="4B15C993" w14:textId="6B4AEE44" w:rsidR="000E5D76" w:rsidRPr="00854A75" w:rsidRDefault="00D10691" w:rsidP="00C0346E">
      <w:pPr>
        <w:pStyle w:val="Bodytext20"/>
        <w:shd w:val="clear" w:color="auto" w:fill="auto"/>
        <w:tabs>
          <w:tab w:val="left" w:pos="851"/>
        </w:tabs>
        <w:spacing w:before="0" w:line="36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313C15">
        <w:rPr>
          <w:rFonts w:ascii="Times New Roman" w:hAnsi="Times New Roman" w:cs="Times New Roman"/>
          <w:sz w:val="24"/>
          <w:szCs w:val="24"/>
        </w:rPr>
        <w:t>5</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Sistema patvirtinta </w:t>
      </w:r>
      <w:r w:rsidR="00AB3CBE">
        <w:rPr>
          <w:rFonts w:ascii="Times New Roman" w:hAnsi="Times New Roman" w:cs="Times New Roman"/>
          <w:sz w:val="24"/>
          <w:szCs w:val="24"/>
        </w:rPr>
        <w:t xml:space="preserve">atlikus informavimo ir konsultavimo procedūras </w:t>
      </w:r>
      <w:r w:rsidR="000E5D76" w:rsidRPr="00854A75">
        <w:rPr>
          <w:rFonts w:ascii="Times New Roman" w:hAnsi="Times New Roman" w:cs="Times New Roman"/>
          <w:sz w:val="24"/>
          <w:szCs w:val="24"/>
        </w:rPr>
        <w:t xml:space="preserve">su </w:t>
      </w:r>
      <w:r w:rsidR="00D85334">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w:t>
      </w:r>
      <w:r w:rsidR="00152916">
        <w:rPr>
          <w:rFonts w:ascii="Times New Roman" w:hAnsi="Times New Roman" w:cs="Times New Roman"/>
          <w:sz w:val="24"/>
          <w:szCs w:val="24"/>
        </w:rPr>
        <w:t>profesine sąjunga</w:t>
      </w:r>
      <w:r w:rsidR="000E5D76" w:rsidRPr="00854A75">
        <w:rPr>
          <w:rFonts w:ascii="Times New Roman" w:hAnsi="Times New Roman" w:cs="Times New Roman"/>
          <w:sz w:val="24"/>
          <w:szCs w:val="24"/>
        </w:rPr>
        <w:t>, laikantis lyčių lygybės ir nediskriminavimo kitais pagrindais principų.</w:t>
      </w:r>
    </w:p>
    <w:p w14:paraId="1DE2FC93" w14:textId="18B84547" w:rsidR="000E5D76" w:rsidRPr="00854A75" w:rsidRDefault="00D10691" w:rsidP="00C0346E">
      <w:pPr>
        <w:pStyle w:val="Bodytext20"/>
        <w:shd w:val="clear" w:color="auto" w:fill="auto"/>
        <w:tabs>
          <w:tab w:val="left" w:pos="851"/>
        </w:tabs>
        <w:spacing w:before="0" w:line="36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313C15">
        <w:rPr>
          <w:rFonts w:ascii="Times New Roman" w:hAnsi="Times New Roman" w:cs="Times New Roman"/>
          <w:sz w:val="24"/>
          <w:szCs w:val="24"/>
        </w:rPr>
        <w:t>6</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Visi </w:t>
      </w:r>
      <w:r w:rsidR="00D85334">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darbuotojai ir kiti atsakingi asmenys su šia sistema yra supažindinami </w:t>
      </w:r>
      <w:r w:rsidR="00AB3CBE">
        <w:rPr>
          <w:rFonts w:ascii="Times New Roman" w:hAnsi="Times New Roman" w:cs="Times New Roman"/>
          <w:sz w:val="24"/>
          <w:szCs w:val="24"/>
        </w:rPr>
        <w:t>elektroniniu paštu</w:t>
      </w:r>
      <w:r w:rsidR="00D85334">
        <w:rPr>
          <w:rFonts w:ascii="Times New Roman" w:hAnsi="Times New Roman" w:cs="Times New Roman"/>
          <w:sz w:val="24"/>
          <w:szCs w:val="24"/>
        </w:rPr>
        <w:t xml:space="preserve"> arba DVS</w:t>
      </w:r>
      <w:r w:rsidR="00AB3CBE">
        <w:rPr>
          <w:rFonts w:ascii="Times New Roman" w:hAnsi="Times New Roman" w:cs="Times New Roman"/>
          <w:sz w:val="24"/>
          <w:szCs w:val="24"/>
        </w:rPr>
        <w:t xml:space="preserve"> </w:t>
      </w:r>
      <w:r w:rsidR="000E5D76" w:rsidRPr="00854A75">
        <w:rPr>
          <w:rFonts w:ascii="Times New Roman" w:hAnsi="Times New Roman" w:cs="Times New Roman"/>
          <w:sz w:val="24"/>
          <w:szCs w:val="24"/>
        </w:rPr>
        <w:t>ir privalo laikytis joje nustatytų įpareigojimų bei atlikdami savo darbo funkcijas vadovautis sistemoje nustatytais principais.</w:t>
      </w:r>
    </w:p>
    <w:p w14:paraId="5962A1FE" w14:textId="77777777" w:rsidR="00891159" w:rsidRDefault="00D10691" w:rsidP="0044296C">
      <w:pPr>
        <w:pStyle w:val="Bodytext20"/>
        <w:shd w:val="clear" w:color="auto" w:fill="auto"/>
        <w:tabs>
          <w:tab w:val="left" w:pos="851"/>
        </w:tabs>
        <w:spacing w:before="0" w:line="36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313C15">
        <w:rPr>
          <w:rFonts w:ascii="Times New Roman" w:hAnsi="Times New Roman" w:cs="Times New Roman"/>
          <w:sz w:val="24"/>
          <w:szCs w:val="24"/>
        </w:rPr>
        <w:t>7</w:t>
      </w:r>
      <w:r>
        <w:rPr>
          <w:rFonts w:ascii="Times New Roman" w:hAnsi="Times New Roman" w:cs="Times New Roman"/>
          <w:sz w:val="24"/>
          <w:szCs w:val="24"/>
        </w:rPr>
        <w:t xml:space="preserve">. </w:t>
      </w:r>
      <w:r w:rsidR="00D85334">
        <w:rPr>
          <w:rFonts w:ascii="Times New Roman" w:hAnsi="Times New Roman" w:cs="Times New Roman"/>
          <w:sz w:val="24"/>
          <w:szCs w:val="24"/>
        </w:rPr>
        <w:t>Darželio</w:t>
      </w:r>
      <w:r w:rsidR="000E5D76" w:rsidRPr="00854A75">
        <w:rPr>
          <w:rFonts w:ascii="Times New Roman" w:hAnsi="Times New Roman" w:cs="Times New Roman"/>
          <w:sz w:val="24"/>
          <w:szCs w:val="24"/>
        </w:rPr>
        <w:t xml:space="preserve"> direktorius turi teisę iš dalies arba visiškai pakeisti šią sistemą</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w:t>
      </w:r>
      <w:r w:rsidR="00AB3CBE">
        <w:rPr>
          <w:rFonts w:ascii="Times New Roman" w:hAnsi="Times New Roman" w:cs="Times New Roman"/>
          <w:sz w:val="24"/>
          <w:szCs w:val="24"/>
        </w:rPr>
        <w:t>s</w:t>
      </w:r>
      <w:r w:rsidR="000E5D76" w:rsidRPr="00854A75">
        <w:rPr>
          <w:rFonts w:ascii="Times New Roman" w:hAnsi="Times New Roman" w:cs="Times New Roman"/>
          <w:sz w:val="24"/>
          <w:szCs w:val="24"/>
        </w:rPr>
        <w:t xml:space="preserve">u pakeitimais </w:t>
      </w:r>
      <w:r w:rsidR="00AB3CBE">
        <w:rPr>
          <w:rFonts w:ascii="Times New Roman" w:hAnsi="Times New Roman" w:cs="Times New Roman"/>
          <w:sz w:val="24"/>
          <w:szCs w:val="24"/>
        </w:rPr>
        <w:t>supažindinant visus darbuotojus.</w:t>
      </w:r>
    </w:p>
    <w:p w14:paraId="2DDDE411" w14:textId="77777777" w:rsidR="00891159" w:rsidRDefault="00891159" w:rsidP="0044296C">
      <w:pPr>
        <w:pStyle w:val="Bodytext20"/>
        <w:shd w:val="clear" w:color="auto" w:fill="auto"/>
        <w:tabs>
          <w:tab w:val="left" w:pos="851"/>
        </w:tabs>
        <w:spacing w:before="0" w:line="360" w:lineRule="auto"/>
        <w:rPr>
          <w:rFonts w:ascii="Times New Roman" w:hAnsi="Times New Roman" w:cs="Times New Roman"/>
          <w:sz w:val="24"/>
          <w:szCs w:val="24"/>
        </w:rPr>
      </w:pPr>
    </w:p>
    <w:p w14:paraId="3E6B9254" w14:textId="4089356E" w:rsidR="000E5D76" w:rsidRDefault="00891159" w:rsidP="00891159">
      <w:pPr>
        <w:tabs>
          <w:tab w:val="left" w:pos="900"/>
        </w:tabs>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14:paraId="02D3ECE5"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366D9D91" w14:textId="01BA7010" w:rsidR="00790E50" w:rsidRDefault="00790E50" w:rsidP="00DB08BE">
      <w:pPr>
        <w:spacing w:after="0" w:line="240" w:lineRule="auto"/>
        <w:ind w:left="5387"/>
        <w:jc w:val="left"/>
        <w:rPr>
          <w:rFonts w:ascii="Times New Roman" w:hAnsi="Times New Roman" w:cs="Times New Roman"/>
          <w:bCs/>
          <w:sz w:val="24"/>
          <w:szCs w:val="24"/>
          <w:lang w:eastAsia="lt-LT"/>
        </w:rPr>
      </w:pPr>
    </w:p>
    <w:p w14:paraId="6869CEE8" w14:textId="1D332557" w:rsidR="000E3CD5" w:rsidRDefault="000E3CD5" w:rsidP="00DB08BE">
      <w:pPr>
        <w:spacing w:after="0" w:line="240" w:lineRule="auto"/>
        <w:ind w:left="5387"/>
        <w:jc w:val="left"/>
        <w:rPr>
          <w:rFonts w:ascii="Times New Roman" w:hAnsi="Times New Roman" w:cs="Times New Roman"/>
          <w:bCs/>
          <w:sz w:val="24"/>
          <w:szCs w:val="24"/>
          <w:lang w:eastAsia="lt-LT"/>
        </w:rPr>
      </w:pPr>
    </w:p>
    <w:p w14:paraId="4E2C4D67" w14:textId="3DCA9093" w:rsidR="000E3CD5" w:rsidRDefault="000E3CD5" w:rsidP="00DB08BE">
      <w:pPr>
        <w:spacing w:after="0" w:line="240" w:lineRule="auto"/>
        <w:ind w:left="5387"/>
        <w:jc w:val="left"/>
        <w:rPr>
          <w:rFonts w:ascii="Times New Roman" w:hAnsi="Times New Roman" w:cs="Times New Roman"/>
          <w:bCs/>
          <w:sz w:val="24"/>
          <w:szCs w:val="24"/>
          <w:lang w:eastAsia="lt-LT"/>
        </w:rPr>
      </w:pPr>
    </w:p>
    <w:p w14:paraId="5AA8914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258A19A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6B2D2FC8" w14:textId="77777777" w:rsidR="00200912" w:rsidRDefault="000E3CD5"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p>
    <w:p w14:paraId="0D0971FB" w14:textId="77777777" w:rsidR="00243180" w:rsidRDefault="00243180" w:rsidP="00DB08BE">
      <w:pPr>
        <w:spacing w:after="0" w:line="240" w:lineRule="auto"/>
        <w:ind w:left="5387"/>
        <w:jc w:val="left"/>
        <w:rPr>
          <w:rFonts w:ascii="Times New Roman" w:hAnsi="Times New Roman" w:cs="Times New Roman"/>
          <w:bCs/>
          <w:sz w:val="24"/>
          <w:szCs w:val="24"/>
          <w:lang w:eastAsia="lt-LT"/>
        </w:rPr>
      </w:pPr>
    </w:p>
    <w:sectPr w:rsidR="00243180" w:rsidSect="00511DF5">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DB4D1" w14:textId="77777777" w:rsidR="00BF6240" w:rsidRDefault="00BF6240" w:rsidP="00FB0983">
      <w:pPr>
        <w:spacing w:after="0" w:line="240" w:lineRule="auto"/>
      </w:pPr>
      <w:r>
        <w:separator/>
      </w:r>
    </w:p>
  </w:endnote>
  <w:endnote w:type="continuationSeparator" w:id="0">
    <w:p w14:paraId="6A1CFF9B" w14:textId="77777777" w:rsidR="00BF6240" w:rsidRDefault="00BF6240"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8F0DE" w14:textId="77777777" w:rsidR="000E6780" w:rsidRDefault="000E678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74895" w14:textId="77777777" w:rsidR="000E6780" w:rsidRDefault="000E678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609BF" w14:textId="77777777" w:rsidR="000E6780" w:rsidRDefault="000E67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A8260" w14:textId="77777777" w:rsidR="00BF6240" w:rsidRDefault="00BF6240" w:rsidP="00FB0983">
      <w:pPr>
        <w:spacing w:after="0" w:line="240" w:lineRule="auto"/>
      </w:pPr>
      <w:r>
        <w:separator/>
      </w:r>
    </w:p>
  </w:footnote>
  <w:footnote w:type="continuationSeparator" w:id="0">
    <w:p w14:paraId="38EBEFBD" w14:textId="77777777" w:rsidR="00BF6240" w:rsidRDefault="00BF6240" w:rsidP="00FB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A443D" w14:textId="77777777" w:rsidR="000E6780" w:rsidRDefault="000E678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740625"/>
      <w:docPartObj>
        <w:docPartGallery w:val="Page Numbers (Top of Page)"/>
        <w:docPartUnique/>
      </w:docPartObj>
    </w:sdtPr>
    <w:sdtEndPr>
      <w:rPr>
        <w:rFonts w:ascii="Times New Roman" w:hAnsi="Times New Roman" w:cs="Times New Roman"/>
      </w:rPr>
    </w:sdtEndPr>
    <w:sdtContent>
      <w:p w14:paraId="37F5300E" w14:textId="40E92322" w:rsidR="000E6780" w:rsidRPr="005B1222" w:rsidRDefault="000E6780">
        <w:pPr>
          <w:pStyle w:val="Antrats"/>
          <w:jc w:val="center"/>
          <w:rPr>
            <w:rFonts w:ascii="Times New Roman" w:hAnsi="Times New Roman" w:cs="Times New Roman"/>
          </w:rPr>
        </w:pPr>
        <w:r w:rsidRPr="005B1222">
          <w:rPr>
            <w:rFonts w:ascii="Times New Roman" w:hAnsi="Times New Roman" w:cs="Times New Roman"/>
          </w:rPr>
          <w:fldChar w:fldCharType="begin"/>
        </w:r>
        <w:r w:rsidRPr="005B1222">
          <w:rPr>
            <w:rFonts w:ascii="Times New Roman" w:hAnsi="Times New Roman" w:cs="Times New Roman"/>
          </w:rPr>
          <w:instrText>PAGE   \* MERGEFORMAT</w:instrText>
        </w:r>
        <w:r w:rsidRPr="005B1222">
          <w:rPr>
            <w:rFonts w:ascii="Times New Roman" w:hAnsi="Times New Roman" w:cs="Times New Roman"/>
          </w:rPr>
          <w:fldChar w:fldCharType="separate"/>
        </w:r>
        <w:r w:rsidR="00F06EB9">
          <w:rPr>
            <w:rFonts w:ascii="Times New Roman" w:hAnsi="Times New Roman" w:cs="Times New Roman"/>
            <w:noProof/>
          </w:rPr>
          <w:t>12</w:t>
        </w:r>
        <w:r w:rsidRPr="005B1222">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9150" w14:textId="77777777" w:rsidR="000E6780" w:rsidRDefault="000E67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45219"/>
    <w:multiLevelType w:val="multilevel"/>
    <w:tmpl w:val="507AEDDE"/>
    <w:lvl w:ilvl="0">
      <w:start w:val="1"/>
      <w:numFmt w:val="decimal"/>
      <w:suff w:val="space"/>
      <w:lvlText w:val="%1."/>
      <w:lvlJc w:val="left"/>
      <w:pPr>
        <w:ind w:firstLine="851"/>
      </w:pPr>
      <w:rPr>
        <w:rFonts w:hint="default"/>
        <w:b w:val="0"/>
        <w:bCs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6195A"/>
    <w:multiLevelType w:val="hybridMultilevel"/>
    <w:tmpl w:val="2D9C098C"/>
    <w:lvl w:ilvl="0" w:tplc="F9A611FC">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141B9D"/>
    <w:multiLevelType w:val="hybridMultilevel"/>
    <w:tmpl w:val="E732F936"/>
    <w:lvl w:ilvl="0" w:tplc="0A42DB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51446"/>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336726D9"/>
    <w:multiLevelType w:val="hybridMultilevel"/>
    <w:tmpl w:val="8F8A429C"/>
    <w:lvl w:ilvl="0" w:tplc="41D05B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A85746"/>
    <w:multiLevelType w:val="hybridMultilevel"/>
    <w:tmpl w:val="F4EA7886"/>
    <w:lvl w:ilvl="0" w:tplc="5F360C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1D216E"/>
    <w:multiLevelType w:val="hybridMultilevel"/>
    <w:tmpl w:val="77E0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D51A49"/>
    <w:multiLevelType w:val="multilevel"/>
    <w:tmpl w:val="171859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E06D27"/>
    <w:multiLevelType w:val="multilevel"/>
    <w:tmpl w:val="709A3912"/>
    <w:lvl w:ilvl="0">
      <w:start w:val="54"/>
      <w:numFmt w:val="decimal"/>
      <w:lvlText w:val="%1."/>
      <w:lvlJc w:val="left"/>
      <w:pPr>
        <w:ind w:left="660" w:hanging="660"/>
      </w:pPr>
      <w:rPr>
        <w:rFonts w:hint="default"/>
      </w:rPr>
    </w:lvl>
    <w:lvl w:ilvl="1">
      <w:start w:val="4"/>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15A31F3"/>
    <w:multiLevelType w:val="hybridMultilevel"/>
    <w:tmpl w:val="61DE000E"/>
    <w:lvl w:ilvl="0" w:tplc="B49AEAEE">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3" w15:restartNumberingAfterBreak="0">
    <w:nsid w:val="54AC158E"/>
    <w:multiLevelType w:val="hybridMultilevel"/>
    <w:tmpl w:val="3908757A"/>
    <w:lvl w:ilvl="0" w:tplc="EF02B87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5A8B62B1"/>
    <w:multiLevelType w:val="multilevel"/>
    <w:tmpl w:val="EEFE49CE"/>
    <w:lvl w:ilvl="0">
      <w:start w:val="51"/>
      <w:numFmt w:val="decimal"/>
      <w:lvlText w:val="%1."/>
      <w:lvlJc w:val="left"/>
      <w:pPr>
        <w:ind w:left="1795" w:hanging="660"/>
      </w:pPr>
      <w:rPr>
        <w:rFonts w:hint="default"/>
      </w:rPr>
    </w:lvl>
    <w:lvl w:ilvl="1">
      <w:start w:val="1"/>
      <w:numFmt w:val="decimal"/>
      <w:lvlText w:val="%1.%2."/>
      <w:lvlJc w:val="left"/>
      <w:pPr>
        <w:ind w:left="1511" w:hanging="660"/>
      </w:pPr>
      <w:rPr>
        <w:rFonts w:ascii="Times New Roman" w:hAnsi="Times New Roman"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AC1387"/>
    <w:multiLevelType w:val="multilevel"/>
    <w:tmpl w:val="9A8219D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63102E3A"/>
    <w:multiLevelType w:val="hybridMultilevel"/>
    <w:tmpl w:val="528C38D8"/>
    <w:lvl w:ilvl="0" w:tplc="F9688BB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251A43"/>
    <w:multiLevelType w:val="hybridMultilevel"/>
    <w:tmpl w:val="10C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02FBD"/>
    <w:multiLevelType w:val="hybridMultilevel"/>
    <w:tmpl w:val="1B46B90E"/>
    <w:lvl w:ilvl="0" w:tplc="6E0887A8">
      <w:start w:val="5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0423BD"/>
    <w:multiLevelType w:val="hybridMultilevel"/>
    <w:tmpl w:val="10B2E298"/>
    <w:lvl w:ilvl="0" w:tplc="96BC3552">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0844E3"/>
    <w:multiLevelType w:val="hybridMultilevel"/>
    <w:tmpl w:val="C3A2D55E"/>
    <w:lvl w:ilvl="0" w:tplc="0CDCA58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86080B"/>
    <w:multiLevelType w:val="multilevel"/>
    <w:tmpl w:val="57EA3432"/>
    <w:lvl w:ilvl="0">
      <w:start w:val="5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F91BA8"/>
    <w:multiLevelType w:val="hybridMultilevel"/>
    <w:tmpl w:val="B600D3E2"/>
    <w:lvl w:ilvl="0" w:tplc="8536E228">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AE15730"/>
    <w:multiLevelType w:val="hybridMultilevel"/>
    <w:tmpl w:val="0E10F034"/>
    <w:lvl w:ilvl="0" w:tplc="68C00A00">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EC9409B"/>
    <w:multiLevelType w:val="hybridMultilevel"/>
    <w:tmpl w:val="5494463E"/>
    <w:lvl w:ilvl="0" w:tplc="A354397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9069374">
    <w:abstractNumId w:val="20"/>
  </w:num>
  <w:num w:numId="2" w16cid:durableId="1047724423">
    <w:abstractNumId w:val="34"/>
  </w:num>
  <w:num w:numId="3" w16cid:durableId="2051029102">
    <w:abstractNumId w:val="0"/>
  </w:num>
  <w:num w:numId="4" w16cid:durableId="1177764883">
    <w:abstractNumId w:val="10"/>
  </w:num>
  <w:num w:numId="5" w16cid:durableId="1149709650">
    <w:abstractNumId w:val="8"/>
  </w:num>
  <w:num w:numId="6" w16cid:durableId="1095125390">
    <w:abstractNumId w:val="26"/>
  </w:num>
  <w:num w:numId="7" w16cid:durableId="213784450">
    <w:abstractNumId w:val="16"/>
  </w:num>
  <w:num w:numId="8" w16cid:durableId="1828931699">
    <w:abstractNumId w:val="19"/>
  </w:num>
  <w:num w:numId="9" w16cid:durableId="1747915678">
    <w:abstractNumId w:val="13"/>
  </w:num>
  <w:num w:numId="10" w16cid:durableId="346686004">
    <w:abstractNumId w:val="2"/>
  </w:num>
  <w:num w:numId="11" w16cid:durableId="902065797">
    <w:abstractNumId w:val="12"/>
  </w:num>
  <w:num w:numId="12" w16cid:durableId="1666786888">
    <w:abstractNumId w:val="7"/>
  </w:num>
  <w:num w:numId="13" w16cid:durableId="367220830">
    <w:abstractNumId w:val="28"/>
  </w:num>
  <w:num w:numId="14" w16cid:durableId="1339772384">
    <w:abstractNumId w:val="6"/>
  </w:num>
  <w:num w:numId="15" w16cid:durableId="1168180513">
    <w:abstractNumId w:val="24"/>
  </w:num>
  <w:num w:numId="16" w16cid:durableId="958101658">
    <w:abstractNumId w:val="21"/>
  </w:num>
  <w:num w:numId="17" w16cid:durableId="428427425">
    <w:abstractNumId w:val="18"/>
  </w:num>
  <w:num w:numId="18" w16cid:durableId="985546795">
    <w:abstractNumId w:val="4"/>
  </w:num>
  <w:num w:numId="19" w16cid:durableId="1327396284">
    <w:abstractNumId w:val="14"/>
  </w:num>
  <w:num w:numId="20" w16cid:durableId="2146660669">
    <w:abstractNumId w:val="23"/>
  </w:num>
  <w:num w:numId="21" w16cid:durableId="738288508">
    <w:abstractNumId w:val="3"/>
  </w:num>
  <w:num w:numId="22" w16cid:durableId="769009614">
    <w:abstractNumId w:val="38"/>
  </w:num>
  <w:num w:numId="23" w16cid:durableId="309753409">
    <w:abstractNumId w:val="33"/>
  </w:num>
  <w:num w:numId="24" w16cid:durableId="522741757">
    <w:abstractNumId w:val="9"/>
  </w:num>
  <w:num w:numId="25" w16cid:durableId="21326935">
    <w:abstractNumId w:val="29"/>
  </w:num>
  <w:num w:numId="26" w16cid:durableId="338771896">
    <w:abstractNumId w:val="37"/>
  </w:num>
  <w:num w:numId="27" w16cid:durableId="22437940">
    <w:abstractNumId w:val="36"/>
  </w:num>
  <w:num w:numId="28" w16cid:durableId="1078939669">
    <w:abstractNumId w:val="15"/>
  </w:num>
  <w:num w:numId="29" w16cid:durableId="2115519542">
    <w:abstractNumId w:val="27"/>
  </w:num>
  <w:num w:numId="30" w16cid:durableId="2070420280">
    <w:abstractNumId w:val="35"/>
  </w:num>
  <w:num w:numId="31" w16cid:durableId="401097131">
    <w:abstractNumId w:val="25"/>
  </w:num>
  <w:num w:numId="32" w16cid:durableId="332488231">
    <w:abstractNumId w:val="11"/>
  </w:num>
  <w:num w:numId="33" w16cid:durableId="1511213685">
    <w:abstractNumId w:val="22"/>
  </w:num>
  <w:num w:numId="34" w16cid:durableId="1604418555">
    <w:abstractNumId w:val="31"/>
  </w:num>
  <w:num w:numId="35" w16cid:durableId="805660441">
    <w:abstractNumId w:val="1"/>
  </w:num>
  <w:num w:numId="36" w16cid:durableId="1986740959">
    <w:abstractNumId w:val="30"/>
  </w:num>
  <w:num w:numId="37" w16cid:durableId="836769616">
    <w:abstractNumId w:val="32"/>
  </w:num>
  <w:num w:numId="38" w16cid:durableId="2001613330">
    <w:abstractNumId w:val="5"/>
  </w:num>
  <w:num w:numId="39" w16cid:durableId="292370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26"/>
    <w:rsid w:val="00001B2F"/>
    <w:rsid w:val="0001495E"/>
    <w:rsid w:val="00016ADD"/>
    <w:rsid w:val="0002166C"/>
    <w:rsid w:val="00023BBA"/>
    <w:rsid w:val="00035E53"/>
    <w:rsid w:val="00036299"/>
    <w:rsid w:val="0003703B"/>
    <w:rsid w:val="00047E76"/>
    <w:rsid w:val="000538DA"/>
    <w:rsid w:val="00066B24"/>
    <w:rsid w:val="00072233"/>
    <w:rsid w:val="000778A6"/>
    <w:rsid w:val="000817E5"/>
    <w:rsid w:val="00081F56"/>
    <w:rsid w:val="000827C6"/>
    <w:rsid w:val="00083103"/>
    <w:rsid w:val="00086BA8"/>
    <w:rsid w:val="00092D3B"/>
    <w:rsid w:val="00095415"/>
    <w:rsid w:val="00096DFD"/>
    <w:rsid w:val="00097320"/>
    <w:rsid w:val="000A5C59"/>
    <w:rsid w:val="000A5C7B"/>
    <w:rsid w:val="000B587B"/>
    <w:rsid w:val="000B6717"/>
    <w:rsid w:val="000B7C97"/>
    <w:rsid w:val="000C0780"/>
    <w:rsid w:val="000C4A95"/>
    <w:rsid w:val="000D143E"/>
    <w:rsid w:val="000D3030"/>
    <w:rsid w:val="000D3936"/>
    <w:rsid w:val="000D43D8"/>
    <w:rsid w:val="000D568C"/>
    <w:rsid w:val="000D7751"/>
    <w:rsid w:val="000E04AE"/>
    <w:rsid w:val="000E3CD5"/>
    <w:rsid w:val="000E5D76"/>
    <w:rsid w:val="000E6780"/>
    <w:rsid w:val="000F08E7"/>
    <w:rsid w:val="000F455C"/>
    <w:rsid w:val="000F508F"/>
    <w:rsid w:val="00102C01"/>
    <w:rsid w:val="00104002"/>
    <w:rsid w:val="00107FD1"/>
    <w:rsid w:val="001108F3"/>
    <w:rsid w:val="00112714"/>
    <w:rsid w:val="0011450B"/>
    <w:rsid w:val="00115269"/>
    <w:rsid w:val="00116A2A"/>
    <w:rsid w:val="001234A1"/>
    <w:rsid w:val="00123681"/>
    <w:rsid w:val="00126BFB"/>
    <w:rsid w:val="00132C45"/>
    <w:rsid w:val="0013489C"/>
    <w:rsid w:val="00134A26"/>
    <w:rsid w:val="00135CD8"/>
    <w:rsid w:val="0014195E"/>
    <w:rsid w:val="00143B5C"/>
    <w:rsid w:val="00152916"/>
    <w:rsid w:val="00152B2D"/>
    <w:rsid w:val="00152CE8"/>
    <w:rsid w:val="001548CF"/>
    <w:rsid w:val="00155C24"/>
    <w:rsid w:val="00164342"/>
    <w:rsid w:val="001709E4"/>
    <w:rsid w:val="00170ECC"/>
    <w:rsid w:val="00174CDB"/>
    <w:rsid w:val="0019340B"/>
    <w:rsid w:val="00194225"/>
    <w:rsid w:val="001A1008"/>
    <w:rsid w:val="001A1A15"/>
    <w:rsid w:val="001A3D3B"/>
    <w:rsid w:val="001A7E73"/>
    <w:rsid w:val="001B3859"/>
    <w:rsid w:val="001B6917"/>
    <w:rsid w:val="001D348B"/>
    <w:rsid w:val="001E03FC"/>
    <w:rsid w:val="001E5388"/>
    <w:rsid w:val="001F5032"/>
    <w:rsid w:val="001F61D9"/>
    <w:rsid w:val="00200912"/>
    <w:rsid w:val="00207AFA"/>
    <w:rsid w:val="00212171"/>
    <w:rsid w:val="00212E3B"/>
    <w:rsid w:val="0021626B"/>
    <w:rsid w:val="00220BAA"/>
    <w:rsid w:val="0022296A"/>
    <w:rsid w:val="002262B3"/>
    <w:rsid w:val="002262E2"/>
    <w:rsid w:val="00230938"/>
    <w:rsid w:val="00231DCD"/>
    <w:rsid w:val="00235523"/>
    <w:rsid w:val="00237819"/>
    <w:rsid w:val="00240FFE"/>
    <w:rsid w:val="002416D1"/>
    <w:rsid w:val="00243180"/>
    <w:rsid w:val="00246E88"/>
    <w:rsid w:val="002523CD"/>
    <w:rsid w:val="002524E7"/>
    <w:rsid w:val="002534E1"/>
    <w:rsid w:val="00256968"/>
    <w:rsid w:val="00257502"/>
    <w:rsid w:val="002612AA"/>
    <w:rsid w:val="00262BEB"/>
    <w:rsid w:val="00267582"/>
    <w:rsid w:val="00272232"/>
    <w:rsid w:val="00275158"/>
    <w:rsid w:val="0027785C"/>
    <w:rsid w:val="002818C3"/>
    <w:rsid w:val="00282160"/>
    <w:rsid w:val="002860C1"/>
    <w:rsid w:val="002979DA"/>
    <w:rsid w:val="002C0625"/>
    <w:rsid w:val="002C1320"/>
    <w:rsid w:val="002C4110"/>
    <w:rsid w:val="002D058F"/>
    <w:rsid w:val="002D168E"/>
    <w:rsid w:val="002D2359"/>
    <w:rsid w:val="002D69ED"/>
    <w:rsid w:val="002E3D96"/>
    <w:rsid w:val="002E5331"/>
    <w:rsid w:val="002E67B1"/>
    <w:rsid w:val="002F3EEC"/>
    <w:rsid w:val="002F5894"/>
    <w:rsid w:val="00302780"/>
    <w:rsid w:val="00307BB7"/>
    <w:rsid w:val="00313C15"/>
    <w:rsid w:val="0031796A"/>
    <w:rsid w:val="0032186C"/>
    <w:rsid w:val="00324210"/>
    <w:rsid w:val="003276CE"/>
    <w:rsid w:val="003278C0"/>
    <w:rsid w:val="00333C6F"/>
    <w:rsid w:val="00334ED1"/>
    <w:rsid w:val="00341CB4"/>
    <w:rsid w:val="00342516"/>
    <w:rsid w:val="003443AF"/>
    <w:rsid w:val="00353670"/>
    <w:rsid w:val="00353C40"/>
    <w:rsid w:val="00360A28"/>
    <w:rsid w:val="00363AF4"/>
    <w:rsid w:val="00363F2F"/>
    <w:rsid w:val="003678C8"/>
    <w:rsid w:val="003817A3"/>
    <w:rsid w:val="00386A55"/>
    <w:rsid w:val="00386D61"/>
    <w:rsid w:val="003912A1"/>
    <w:rsid w:val="00393467"/>
    <w:rsid w:val="003A1CCF"/>
    <w:rsid w:val="003A7C14"/>
    <w:rsid w:val="003B1E02"/>
    <w:rsid w:val="003B5B09"/>
    <w:rsid w:val="003B7569"/>
    <w:rsid w:val="003B7BCE"/>
    <w:rsid w:val="003D233B"/>
    <w:rsid w:val="003D34B2"/>
    <w:rsid w:val="003E153B"/>
    <w:rsid w:val="003E7713"/>
    <w:rsid w:val="003F4841"/>
    <w:rsid w:val="003F5FA4"/>
    <w:rsid w:val="00413D86"/>
    <w:rsid w:val="0041739B"/>
    <w:rsid w:val="00423388"/>
    <w:rsid w:val="004305EA"/>
    <w:rsid w:val="004344FE"/>
    <w:rsid w:val="0044296C"/>
    <w:rsid w:val="004467DF"/>
    <w:rsid w:val="004535F7"/>
    <w:rsid w:val="004544EC"/>
    <w:rsid w:val="00462BA5"/>
    <w:rsid w:val="00463777"/>
    <w:rsid w:val="00467AEA"/>
    <w:rsid w:val="00470FDD"/>
    <w:rsid w:val="00473690"/>
    <w:rsid w:val="00485CDF"/>
    <w:rsid w:val="004931E8"/>
    <w:rsid w:val="00495604"/>
    <w:rsid w:val="00497F60"/>
    <w:rsid w:val="004A3D95"/>
    <w:rsid w:val="004A5C4B"/>
    <w:rsid w:val="004B53BB"/>
    <w:rsid w:val="004B56B1"/>
    <w:rsid w:val="004B7463"/>
    <w:rsid w:val="004C7A89"/>
    <w:rsid w:val="004D18E0"/>
    <w:rsid w:val="004F14A5"/>
    <w:rsid w:val="004F361C"/>
    <w:rsid w:val="004F552B"/>
    <w:rsid w:val="00500E63"/>
    <w:rsid w:val="00501FDE"/>
    <w:rsid w:val="00503225"/>
    <w:rsid w:val="00511DF5"/>
    <w:rsid w:val="00520CED"/>
    <w:rsid w:val="00520F3F"/>
    <w:rsid w:val="005231BF"/>
    <w:rsid w:val="00524335"/>
    <w:rsid w:val="00526CD4"/>
    <w:rsid w:val="0053552D"/>
    <w:rsid w:val="0053762F"/>
    <w:rsid w:val="005403A0"/>
    <w:rsid w:val="005427E5"/>
    <w:rsid w:val="00544FB8"/>
    <w:rsid w:val="00546B02"/>
    <w:rsid w:val="005511E4"/>
    <w:rsid w:val="00554828"/>
    <w:rsid w:val="00556BA6"/>
    <w:rsid w:val="0056335B"/>
    <w:rsid w:val="0056522B"/>
    <w:rsid w:val="00570936"/>
    <w:rsid w:val="005916E4"/>
    <w:rsid w:val="00595610"/>
    <w:rsid w:val="005959C6"/>
    <w:rsid w:val="00595F9E"/>
    <w:rsid w:val="00597BA6"/>
    <w:rsid w:val="005A2237"/>
    <w:rsid w:val="005B1222"/>
    <w:rsid w:val="005B361F"/>
    <w:rsid w:val="005B3A69"/>
    <w:rsid w:val="005B4AB1"/>
    <w:rsid w:val="005B5DF8"/>
    <w:rsid w:val="005C1D3D"/>
    <w:rsid w:val="005C2C30"/>
    <w:rsid w:val="005C580F"/>
    <w:rsid w:val="005C767D"/>
    <w:rsid w:val="005D474F"/>
    <w:rsid w:val="005D4EF4"/>
    <w:rsid w:val="005D5AC9"/>
    <w:rsid w:val="005D5BED"/>
    <w:rsid w:val="005E3202"/>
    <w:rsid w:val="005E3B5D"/>
    <w:rsid w:val="005F0761"/>
    <w:rsid w:val="005F41C3"/>
    <w:rsid w:val="005F49A7"/>
    <w:rsid w:val="00602826"/>
    <w:rsid w:val="00603EBE"/>
    <w:rsid w:val="00604D97"/>
    <w:rsid w:val="0060685D"/>
    <w:rsid w:val="006139F7"/>
    <w:rsid w:val="006160A5"/>
    <w:rsid w:val="006258FC"/>
    <w:rsid w:val="006276F0"/>
    <w:rsid w:val="006303BA"/>
    <w:rsid w:val="006372CA"/>
    <w:rsid w:val="0064569D"/>
    <w:rsid w:val="006544CA"/>
    <w:rsid w:val="00656EDA"/>
    <w:rsid w:val="0066247D"/>
    <w:rsid w:val="00663003"/>
    <w:rsid w:val="00673AE1"/>
    <w:rsid w:val="006761CA"/>
    <w:rsid w:val="00677248"/>
    <w:rsid w:val="00693496"/>
    <w:rsid w:val="00694F16"/>
    <w:rsid w:val="006A162D"/>
    <w:rsid w:val="006A3AAF"/>
    <w:rsid w:val="006A6344"/>
    <w:rsid w:val="006A7396"/>
    <w:rsid w:val="006B2396"/>
    <w:rsid w:val="006C2D4C"/>
    <w:rsid w:val="006C553B"/>
    <w:rsid w:val="006D2C16"/>
    <w:rsid w:val="006D48AA"/>
    <w:rsid w:val="006D6754"/>
    <w:rsid w:val="006E2563"/>
    <w:rsid w:val="006E2813"/>
    <w:rsid w:val="006E3604"/>
    <w:rsid w:val="006E4BEE"/>
    <w:rsid w:val="006F0803"/>
    <w:rsid w:val="006F5E12"/>
    <w:rsid w:val="0070354E"/>
    <w:rsid w:val="00720218"/>
    <w:rsid w:val="00724A50"/>
    <w:rsid w:val="00732EE0"/>
    <w:rsid w:val="00737B48"/>
    <w:rsid w:val="00745901"/>
    <w:rsid w:val="007463B1"/>
    <w:rsid w:val="00747D39"/>
    <w:rsid w:val="007562A1"/>
    <w:rsid w:val="007570AF"/>
    <w:rsid w:val="00761DB6"/>
    <w:rsid w:val="00767342"/>
    <w:rsid w:val="00775E33"/>
    <w:rsid w:val="007806C0"/>
    <w:rsid w:val="00784F41"/>
    <w:rsid w:val="00785A4F"/>
    <w:rsid w:val="007905BB"/>
    <w:rsid w:val="00790E50"/>
    <w:rsid w:val="007930E1"/>
    <w:rsid w:val="007A0223"/>
    <w:rsid w:val="007A12CF"/>
    <w:rsid w:val="007A3D11"/>
    <w:rsid w:val="007B0F64"/>
    <w:rsid w:val="007B105F"/>
    <w:rsid w:val="007B1828"/>
    <w:rsid w:val="007B20BD"/>
    <w:rsid w:val="007B4118"/>
    <w:rsid w:val="007C0E71"/>
    <w:rsid w:val="007C495D"/>
    <w:rsid w:val="007C519B"/>
    <w:rsid w:val="007D57FA"/>
    <w:rsid w:val="007D6A2B"/>
    <w:rsid w:val="007D70A3"/>
    <w:rsid w:val="007E1CC1"/>
    <w:rsid w:val="007E4AA2"/>
    <w:rsid w:val="007E62C8"/>
    <w:rsid w:val="007E728D"/>
    <w:rsid w:val="007E76AC"/>
    <w:rsid w:val="007E7EF2"/>
    <w:rsid w:val="007F1A9A"/>
    <w:rsid w:val="007F56D3"/>
    <w:rsid w:val="00805553"/>
    <w:rsid w:val="00806F70"/>
    <w:rsid w:val="00807108"/>
    <w:rsid w:val="00814B05"/>
    <w:rsid w:val="00820DD4"/>
    <w:rsid w:val="00827994"/>
    <w:rsid w:val="00830966"/>
    <w:rsid w:val="008309B3"/>
    <w:rsid w:val="008409EF"/>
    <w:rsid w:val="0084228B"/>
    <w:rsid w:val="008527D9"/>
    <w:rsid w:val="00854A75"/>
    <w:rsid w:val="0085548E"/>
    <w:rsid w:val="0086690A"/>
    <w:rsid w:val="0087246B"/>
    <w:rsid w:val="00872632"/>
    <w:rsid w:val="00874173"/>
    <w:rsid w:val="00891159"/>
    <w:rsid w:val="008A297D"/>
    <w:rsid w:val="008A67FB"/>
    <w:rsid w:val="008B7FC3"/>
    <w:rsid w:val="008C2E79"/>
    <w:rsid w:val="008C4217"/>
    <w:rsid w:val="008C5013"/>
    <w:rsid w:val="008C7357"/>
    <w:rsid w:val="008D6D3E"/>
    <w:rsid w:val="008E0938"/>
    <w:rsid w:val="008E0E3E"/>
    <w:rsid w:val="008F65B3"/>
    <w:rsid w:val="0090028B"/>
    <w:rsid w:val="009035AE"/>
    <w:rsid w:val="00903785"/>
    <w:rsid w:val="009104C5"/>
    <w:rsid w:val="0092465D"/>
    <w:rsid w:val="00925C21"/>
    <w:rsid w:val="0093233C"/>
    <w:rsid w:val="00932C66"/>
    <w:rsid w:val="00934EE2"/>
    <w:rsid w:val="009367C2"/>
    <w:rsid w:val="00940772"/>
    <w:rsid w:val="00944392"/>
    <w:rsid w:val="0094465E"/>
    <w:rsid w:val="00947F44"/>
    <w:rsid w:val="0095367E"/>
    <w:rsid w:val="00957B57"/>
    <w:rsid w:val="00966AB3"/>
    <w:rsid w:val="00971A35"/>
    <w:rsid w:val="00974FDE"/>
    <w:rsid w:val="0097531F"/>
    <w:rsid w:val="009858DA"/>
    <w:rsid w:val="00985BCA"/>
    <w:rsid w:val="00986955"/>
    <w:rsid w:val="00992CB9"/>
    <w:rsid w:val="009A1660"/>
    <w:rsid w:val="009B0943"/>
    <w:rsid w:val="009B1579"/>
    <w:rsid w:val="009B472D"/>
    <w:rsid w:val="009B481F"/>
    <w:rsid w:val="009B4AA5"/>
    <w:rsid w:val="009B707E"/>
    <w:rsid w:val="009C13DB"/>
    <w:rsid w:val="009C6EEB"/>
    <w:rsid w:val="009C7F9B"/>
    <w:rsid w:val="009D5B58"/>
    <w:rsid w:val="009E041D"/>
    <w:rsid w:val="009E2F18"/>
    <w:rsid w:val="009E538D"/>
    <w:rsid w:val="009E6191"/>
    <w:rsid w:val="009E7757"/>
    <w:rsid w:val="009F0EAB"/>
    <w:rsid w:val="009F507B"/>
    <w:rsid w:val="009F6A6A"/>
    <w:rsid w:val="00A0212D"/>
    <w:rsid w:val="00A1116E"/>
    <w:rsid w:val="00A25366"/>
    <w:rsid w:val="00A40847"/>
    <w:rsid w:val="00A42EED"/>
    <w:rsid w:val="00A44C9E"/>
    <w:rsid w:val="00A4571C"/>
    <w:rsid w:val="00A5163B"/>
    <w:rsid w:val="00A52B92"/>
    <w:rsid w:val="00A6013A"/>
    <w:rsid w:val="00A65E17"/>
    <w:rsid w:val="00A73130"/>
    <w:rsid w:val="00A7517A"/>
    <w:rsid w:val="00A8478A"/>
    <w:rsid w:val="00A9053D"/>
    <w:rsid w:val="00A905A3"/>
    <w:rsid w:val="00A92802"/>
    <w:rsid w:val="00A9518C"/>
    <w:rsid w:val="00A96494"/>
    <w:rsid w:val="00AA3E10"/>
    <w:rsid w:val="00AA463A"/>
    <w:rsid w:val="00AA50D4"/>
    <w:rsid w:val="00AB3CBE"/>
    <w:rsid w:val="00AB537A"/>
    <w:rsid w:val="00AC15F3"/>
    <w:rsid w:val="00AC1D51"/>
    <w:rsid w:val="00AC3C9F"/>
    <w:rsid w:val="00AC50D8"/>
    <w:rsid w:val="00AD7AE9"/>
    <w:rsid w:val="00AE0C5B"/>
    <w:rsid w:val="00AE15E5"/>
    <w:rsid w:val="00AE3D2E"/>
    <w:rsid w:val="00AF0C68"/>
    <w:rsid w:val="00AF310E"/>
    <w:rsid w:val="00B0092F"/>
    <w:rsid w:val="00B01CFB"/>
    <w:rsid w:val="00B058F9"/>
    <w:rsid w:val="00B07499"/>
    <w:rsid w:val="00B102D8"/>
    <w:rsid w:val="00B150E6"/>
    <w:rsid w:val="00B154AA"/>
    <w:rsid w:val="00B22ACF"/>
    <w:rsid w:val="00B237E3"/>
    <w:rsid w:val="00B2677C"/>
    <w:rsid w:val="00B3012A"/>
    <w:rsid w:val="00B3234C"/>
    <w:rsid w:val="00B329D0"/>
    <w:rsid w:val="00B329EF"/>
    <w:rsid w:val="00B505BF"/>
    <w:rsid w:val="00B50C81"/>
    <w:rsid w:val="00B53C40"/>
    <w:rsid w:val="00B567A7"/>
    <w:rsid w:val="00B6107E"/>
    <w:rsid w:val="00B91590"/>
    <w:rsid w:val="00B92215"/>
    <w:rsid w:val="00B95D26"/>
    <w:rsid w:val="00B97D2F"/>
    <w:rsid w:val="00BA0D6B"/>
    <w:rsid w:val="00BA757C"/>
    <w:rsid w:val="00BB6EAA"/>
    <w:rsid w:val="00BB76B6"/>
    <w:rsid w:val="00BC4838"/>
    <w:rsid w:val="00BD1347"/>
    <w:rsid w:val="00BD314F"/>
    <w:rsid w:val="00BD5C9F"/>
    <w:rsid w:val="00BD771D"/>
    <w:rsid w:val="00BE06EF"/>
    <w:rsid w:val="00BE1189"/>
    <w:rsid w:val="00BE2AA9"/>
    <w:rsid w:val="00BF6240"/>
    <w:rsid w:val="00C0346E"/>
    <w:rsid w:val="00C03F0D"/>
    <w:rsid w:val="00C108EC"/>
    <w:rsid w:val="00C127A8"/>
    <w:rsid w:val="00C14E4D"/>
    <w:rsid w:val="00C202BE"/>
    <w:rsid w:val="00C2101B"/>
    <w:rsid w:val="00C24128"/>
    <w:rsid w:val="00C311AD"/>
    <w:rsid w:val="00C33C8A"/>
    <w:rsid w:val="00C34D8D"/>
    <w:rsid w:val="00C35AB9"/>
    <w:rsid w:val="00C3676C"/>
    <w:rsid w:val="00C4090A"/>
    <w:rsid w:val="00C42359"/>
    <w:rsid w:val="00C42B63"/>
    <w:rsid w:val="00C440D4"/>
    <w:rsid w:val="00C62A27"/>
    <w:rsid w:val="00C7344D"/>
    <w:rsid w:val="00C758BD"/>
    <w:rsid w:val="00C8175E"/>
    <w:rsid w:val="00C87890"/>
    <w:rsid w:val="00C90D81"/>
    <w:rsid w:val="00C966C6"/>
    <w:rsid w:val="00CA056A"/>
    <w:rsid w:val="00CA27B3"/>
    <w:rsid w:val="00CA429B"/>
    <w:rsid w:val="00CA5851"/>
    <w:rsid w:val="00CB385B"/>
    <w:rsid w:val="00CB3C8B"/>
    <w:rsid w:val="00CB4592"/>
    <w:rsid w:val="00CB6FA4"/>
    <w:rsid w:val="00CC6EBD"/>
    <w:rsid w:val="00CD07D9"/>
    <w:rsid w:val="00CD6750"/>
    <w:rsid w:val="00CE048C"/>
    <w:rsid w:val="00CE2241"/>
    <w:rsid w:val="00CE36C3"/>
    <w:rsid w:val="00CE4EEC"/>
    <w:rsid w:val="00CF3DEE"/>
    <w:rsid w:val="00CF6C00"/>
    <w:rsid w:val="00CF7EC6"/>
    <w:rsid w:val="00D01A90"/>
    <w:rsid w:val="00D06C1F"/>
    <w:rsid w:val="00D07035"/>
    <w:rsid w:val="00D10691"/>
    <w:rsid w:val="00D23E7B"/>
    <w:rsid w:val="00D40EDA"/>
    <w:rsid w:val="00D42537"/>
    <w:rsid w:val="00D43A87"/>
    <w:rsid w:val="00D51520"/>
    <w:rsid w:val="00D760A3"/>
    <w:rsid w:val="00D82356"/>
    <w:rsid w:val="00D85334"/>
    <w:rsid w:val="00D85980"/>
    <w:rsid w:val="00D86122"/>
    <w:rsid w:val="00DA2A8F"/>
    <w:rsid w:val="00DA2FD9"/>
    <w:rsid w:val="00DA690A"/>
    <w:rsid w:val="00DB08BE"/>
    <w:rsid w:val="00DB0B06"/>
    <w:rsid w:val="00DB47D6"/>
    <w:rsid w:val="00DC1889"/>
    <w:rsid w:val="00DE35E3"/>
    <w:rsid w:val="00DF4C38"/>
    <w:rsid w:val="00DF71B4"/>
    <w:rsid w:val="00E126EA"/>
    <w:rsid w:val="00E12BC0"/>
    <w:rsid w:val="00E17B31"/>
    <w:rsid w:val="00E23B89"/>
    <w:rsid w:val="00E27107"/>
    <w:rsid w:val="00E3018F"/>
    <w:rsid w:val="00E33BA8"/>
    <w:rsid w:val="00E34003"/>
    <w:rsid w:val="00E449B5"/>
    <w:rsid w:val="00E5650F"/>
    <w:rsid w:val="00E65A82"/>
    <w:rsid w:val="00E92105"/>
    <w:rsid w:val="00EA7339"/>
    <w:rsid w:val="00EB0953"/>
    <w:rsid w:val="00EB1E12"/>
    <w:rsid w:val="00EB239B"/>
    <w:rsid w:val="00EB2EE0"/>
    <w:rsid w:val="00EB379C"/>
    <w:rsid w:val="00EB6B9C"/>
    <w:rsid w:val="00EB6FCC"/>
    <w:rsid w:val="00EE1308"/>
    <w:rsid w:val="00EE6EBF"/>
    <w:rsid w:val="00EF0236"/>
    <w:rsid w:val="00EF5239"/>
    <w:rsid w:val="00F02666"/>
    <w:rsid w:val="00F034E8"/>
    <w:rsid w:val="00F06B36"/>
    <w:rsid w:val="00F06EB9"/>
    <w:rsid w:val="00F13CCE"/>
    <w:rsid w:val="00F176D2"/>
    <w:rsid w:val="00F17E05"/>
    <w:rsid w:val="00F30B42"/>
    <w:rsid w:val="00F3323A"/>
    <w:rsid w:val="00F33E30"/>
    <w:rsid w:val="00F366F5"/>
    <w:rsid w:val="00F373AE"/>
    <w:rsid w:val="00F418B4"/>
    <w:rsid w:val="00F51289"/>
    <w:rsid w:val="00F51DCE"/>
    <w:rsid w:val="00F61738"/>
    <w:rsid w:val="00F73284"/>
    <w:rsid w:val="00F757BF"/>
    <w:rsid w:val="00F80AAE"/>
    <w:rsid w:val="00F81D20"/>
    <w:rsid w:val="00F837F7"/>
    <w:rsid w:val="00F85180"/>
    <w:rsid w:val="00F8595F"/>
    <w:rsid w:val="00F9395D"/>
    <w:rsid w:val="00FA057E"/>
    <w:rsid w:val="00FB0983"/>
    <w:rsid w:val="00FB4EE8"/>
    <w:rsid w:val="00FB754D"/>
    <w:rsid w:val="00FC16D0"/>
    <w:rsid w:val="00FC2F1B"/>
    <w:rsid w:val="00FC4D2E"/>
    <w:rsid w:val="00FD11EC"/>
    <w:rsid w:val="00FE6B2C"/>
    <w:rsid w:val="00FF272D"/>
    <w:rsid w:val="00FF3044"/>
    <w:rsid w:val="00FF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EC448"/>
  <w15:docId w15:val="{5BE82147-11C2-4BD0-8145-F8026E16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A18A-A697-4D0C-A7A2-732063D5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14617</Words>
  <Characters>8333</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violetagriciene1@gmail.com</cp:lastModifiedBy>
  <cp:revision>2</cp:revision>
  <cp:lastPrinted>2023-05-03T06:56:00Z</cp:lastPrinted>
  <dcterms:created xsi:type="dcterms:W3CDTF">2024-01-29T13:42:00Z</dcterms:created>
  <dcterms:modified xsi:type="dcterms:W3CDTF">2024-01-29T13:42:00Z</dcterms:modified>
</cp:coreProperties>
</file>